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E96" w:rsidRDefault="00035E96" w:rsidP="00D7462F">
      <w:pPr>
        <w:bidi/>
        <w:jc w:val="center"/>
        <w:rPr>
          <w:rFonts w:asciiTheme="majorBidi" w:hAnsiTheme="majorBidi" w:cstheme="majorBidi" w:hint="cs"/>
          <w:b/>
          <w:bCs/>
          <w:rtl/>
        </w:rPr>
      </w:pPr>
      <w:r w:rsidRPr="00035E96">
        <w:rPr>
          <w:rFonts w:asciiTheme="majorBidi" w:hAnsiTheme="majorBidi" w:cstheme="majorBidi"/>
          <w:b/>
          <w:bCs/>
          <w:sz w:val="40"/>
          <w:szCs w:val="40"/>
          <w:rtl/>
        </w:rPr>
        <w:t>إعداد البحوث لمجلة السليمانية للعلوم الإنسانية (</w:t>
      </w:r>
      <w:r w:rsidRPr="00035E96">
        <w:rPr>
          <w:rFonts w:asciiTheme="majorBidi" w:hAnsiTheme="majorBidi" w:cstheme="majorBidi"/>
          <w:b/>
          <w:bCs/>
          <w:sz w:val="40"/>
          <w:szCs w:val="40"/>
        </w:rPr>
        <w:t>SJH</w:t>
      </w:r>
      <w:r w:rsidRPr="00035E96">
        <w:rPr>
          <w:rFonts w:asciiTheme="majorBidi" w:hAnsiTheme="majorBidi" w:cstheme="majorBidi"/>
          <w:b/>
          <w:bCs/>
          <w:sz w:val="40"/>
          <w:szCs w:val="40"/>
          <w:rtl/>
        </w:rPr>
        <w:t>)</w:t>
      </w:r>
    </w:p>
    <w:p w:rsidR="00035E96" w:rsidRDefault="00035E96" w:rsidP="00035E96">
      <w:pPr>
        <w:bidi/>
        <w:jc w:val="center"/>
        <w:rPr>
          <w:rFonts w:asciiTheme="majorBidi" w:hAnsiTheme="majorBidi" w:cstheme="majorBidi"/>
          <w:b/>
          <w:bCs/>
          <w:rtl/>
        </w:rPr>
      </w:pPr>
    </w:p>
    <w:p w:rsidR="00035E96" w:rsidRPr="00035E96" w:rsidRDefault="00035E96" w:rsidP="00035E96">
      <w:pPr>
        <w:bidi/>
        <w:jc w:val="center"/>
        <w:rPr>
          <w:rFonts w:asciiTheme="majorBidi" w:hAnsiTheme="majorBidi" w:cstheme="majorBidi"/>
          <w:b/>
          <w:bCs/>
          <w:rtl/>
        </w:rPr>
      </w:pPr>
    </w:p>
    <w:p w:rsidR="00D7462F" w:rsidRPr="00D7462F" w:rsidRDefault="00D7462F" w:rsidP="00035E96">
      <w:pPr>
        <w:bidi/>
        <w:jc w:val="center"/>
      </w:pPr>
      <w:r w:rsidRPr="00D7462F">
        <w:rPr>
          <w:b/>
          <w:bCs/>
        </w:rPr>
        <w:t>*</w:t>
      </w:r>
      <w:r w:rsidR="00035E96" w:rsidRPr="00035E96">
        <w:rPr>
          <w:rtl/>
        </w:rPr>
        <w:t xml:space="preserve"> </w:t>
      </w:r>
      <w:r w:rsidR="00035E96" w:rsidRPr="00035E96">
        <w:rPr>
          <w:b/>
          <w:bCs/>
          <w:rtl/>
        </w:rPr>
        <w:t>عنوان البحث (في حده الأقصى ١٣ كلمة)، الخط: (</w:t>
      </w:r>
      <w:r w:rsidR="00035E96" w:rsidRPr="00035E96">
        <w:rPr>
          <w:b/>
          <w:bCs/>
        </w:rPr>
        <w:t>Times New Roman</w:t>
      </w:r>
      <w:r w:rsidR="00035E96" w:rsidRPr="00035E96">
        <w:rPr>
          <w:b/>
          <w:bCs/>
          <w:rtl/>
        </w:rPr>
        <w:t>)، حجم الخط: ٢٠، غامق (</w:t>
      </w:r>
      <w:r w:rsidR="00035E96" w:rsidRPr="00035E96">
        <w:rPr>
          <w:b/>
          <w:bCs/>
        </w:rPr>
        <w:t>bold</w:t>
      </w:r>
      <w:r w:rsidR="00035E96" w:rsidRPr="00035E96">
        <w:rPr>
          <w:b/>
          <w:bCs/>
          <w:rtl/>
        </w:rPr>
        <w:t>)، الوسط (باللغة الإنجليزية)، مع تضمين كلمات مفتاحية ذات دلالات للفهرسة.</w:t>
      </w:r>
    </w:p>
    <w:p w:rsidR="00D7462F" w:rsidRPr="00D7462F" w:rsidRDefault="00D7462F" w:rsidP="00D7462F">
      <w:pPr>
        <w:bidi/>
        <w:spacing w:after="120"/>
        <w:jc w:val="center"/>
        <w:rPr>
          <w:rFonts w:ascii="Book Antiqua" w:eastAsia="Book Antiqua" w:hAnsi="Book Antiqua" w:cs="Book Antiqua"/>
          <w:sz w:val="24"/>
          <w:szCs w:val="24"/>
          <w:lang w:val="en-US"/>
        </w:rPr>
      </w:pPr>
    </w:p>
    <w:p w:rsidR="007C301A" w:rsidRDefault="00035E96" w:rsidP="00035E96">
      <w:pPr>
        <w:bidi/>
        <w:spacing w:after="120"/>
        <w:jc w:val="center"/>
        <w:rPr>
          <w:rFonts w:ascii="Book Antiqua" w:eastAsia="Book Antiqua" w:hAnsi="Book Antiqua" w:cs="Book Antiqua"/>
          <w:sz w:val="24"/>
          <w:szCs w:val="24"/>
          <w:vertAlign w:val="superscript"/>
          <w:rtl/>
        </w:rPr>
      </w:pPr>
      <w:r w:rsidRPr="00035E96">
        <w:rPr>
          <w:rFonts w:eastAsia="Book Antiqua"/>
          <w:sz w:val="24"/>
          <w:szCs w:val="24"/>
          <w:rtl/>
        </w:rPr>
        <w:t xml:space="preserve">اسم الباحث الأول </w:t>
      </w:r>
      <w:r w:rsidR="00D7462F" w:rsidRPr="00D7462F">
        <w:rPr>
          <w:rFonts w:ascii="Book Antiqua" w:eastAsia="Book Antiqua" w:hAnsi="Book Antiqua" w:cs="Book Antiqua"/>
          <w:sz w:val="24"/>
          <w:szCs w:val="24"/>
          <w:vertAlign w:val="superscript"/>
          <w:rtl/>
        </w:rPr>
        <w:t>1</w:t>
      </w:r>
      <w:r w:rsidR="00D7462F" w:rsidRPr="00D7462F">
        <w:rPr>
          <w:rFonts w:eastAsia="Book Antiqua" w:hint="cs"/>
          <w:sz w:val="24"/>
          <w:szCs w:val="24"/>
          <w:rtl/>
        </w:rPr>
        <w:t>،</w:t>
      </w:r>
      <w:r>
        <w:rPr>
          <w:rFonts w:eastAsia="Book Antiqua" w:hint="cs"/>
          <w:sz w:val="24"/>
          <w:szCs w:val="24"/>
          <w:rtl/>
        </w:rPr>
        <w:t xml:space="preserve"> </w:t>
      </w:r>
      <w:r w:rsidRPr="00035E96">
        <w:rPr>
          <w:rFonts w:eastAsia="Book Antiqua"/>
          <w:sz w:val="24"/>
          <w:szCs w:val="24"/>
          <w:rtl/>
        </w:rPr>
        <w:t xml:space="preserve">اسم الباحث الثاني </w:t>
      </w:r>
      <w:r w:rsidR="00D7462F" w:rsidRPr="00D7462F">
        <w:rPr>
          <w:rFonts w:ascii="Book Antiqua" w:eastAsia="Book Antiqua" w:hAnsi="Book Antiqua" w:cs="Book Antiqua"/>
          <w:sz w:val="24"/>
          <w:szCs w:val="24"/>
          <w:vertAlign w:val="superscript"/>
          <w:rtl/>
        </w:rPr>
        <w:t>2</w:t>
      </w:r>
      <w:r>
        <w:rPr>
          <w:rFonts w:eastAsia="Book Antiqua" w:hint="cs"/>
          <w:sz w:val="24"/>
          <w:szCs w:val="24"/>
          <w:rtl/>
        </w:rPr>
        <w:t xml:space="preserve">، </w:t>
      </w:r>
      <w:r w:rsidRPr="00035E96">
        <w:rPr>
          <w:rFonts w:eastAsia="Book Antiqua"/>
          <w:sz w:val="24"/>
          <w:szCs w:val="24"/>
          <w:rtl/>
        </w:rPr>
        <w:t xml:space="preserve">اسم الباحث الثالث </w:t>
      </w:r>
      <w:r w:rsidR="00D7462F" w:rsidRPr="00D7462F">
        <w:rPr>
          <w:rFonts w:ascii="Book Antiqua" w:eastAsia="Book Antiqua" w:hAnsi="Book Antiqua" w:cs="Book Antiqua"/>
          <w:sz w:val="24"/>
          <w:szCs w:val="24"/>
          <w:vertAlign w:val="superscript"/>
          <w:rtl/>
        </w:rPr>
        <w:t>2</w:t>
      </w:r>
    </w:p>
    <w:p w:rsidR="00D7462F" w:rsidRPr="007C301A" w:rsidRDefault="00D7462F" w:rsidP="00997E8B">
      <w:pPr>
        <w:bidi/>
        <w:spacing w:after="120"/>
        <w:jc w:val="center"/>
        <w:rPr>
          <w:rFonts w:ascii="Book Antiqua" w:eastAsia="Book Antiqua" w:hAnsi="Book Antiqua" w:cs="Book Antiqua"/>
          <w:sz w:val="24"/>
          <w:szCs w:val="24"/>
          <w:vertAlign w:val="superscript"/>
          <w:rtl/>
        </w:rPr>
      </w:pPr>
      <w:r w:rsidRPr="00D7462F">
        <w:rPr>
          <w:rFonts w:eastAsia="Book Antiqua" w:hint="cs"/>
          <w:sz w:val="18"/>
          <w:szCs w:val="18"/>
          <w:rtl/>
        </w:rPr>
        <w:t>١</w:t>
      </w:r>
      <w:r w:rsidRPr="00D7462F">
        <w:rPr>
          <w:rFonts w:eastAsia="Book Antiqua" w:hint="cs"/>
          <w:sz w:val="18"/>
          <w:szCs w:val="18"/>
          <w:vertAlign w:val="superscript"/>
          <w:rtl/>
        </w:rPr>
        <w:t>ەم</w:t>
      </w:r>
      <w:r w:rsidRPr="00D7462F">
        <w:rPr>
          <w:rFonts w:eastAsia="Book Antiqua" w:hint="cs"/>
          <w:sz w:val="18"/>
          <w:szCs w:val="18"/>
          <w:rtl/>
        </w:rPr>
        <w:t xml:space="preserve"> </w:t>
      </w:r>
      <w:r w:rsidR="00997E8B" w:rsidRPr="00997E8B">
        <w:rPr>
          <w:rFonts w:eastAsia="Book Antiqua"/>
          <w:sz w:val="18"/>
          <w:szCs w:val="18"/>
          <w:rtl/>
        </w:rPr>
        <w:t xml:space="preserve">مكان عمل الباحث الأول: القسم، الكلية، الجامعة - المدينة، الدولة، البريد الإلكتروني: </w:t>
      </w:r>
      <w:r w:rsidR="00997E8B" w:rsidRPr="00997E8B">
        <w:rPr>
          <w:rFonts w:eastAsia="Book Antiqua"/>
          <w:sz w:val="18"/>
          <w:szCs w:val="18"/>
        </w:rPr>
        <w:t>ORCID</w:t>
      </w:r>
      <w:r w:rsidR="00997E8B" w:rsidRPr="00997E8B">
        <w:rPr>
          <w:rFonts w:eastAsia="Book Antiqua"/>
          <w:sz w:val="18"/>
          <w:szCs w:val="18"/>
          <w:rtl/>
        </w:rPr>
        <w:t>:</w:t>
      </w:r>
      <w:r w:rsidR="007C301A">
        <w:rPr>
          <w:rFonts w:ascii="Book Antiqua" w:eastAsia="Book Antiqua" w:hAnsi="Book Antiqua" w:cs="Book Antiqua" w:hint="cs"/>
          <w:sz w:val="18"/>
          <w:szCs w:val="18"/>
          <w:rtl/>
        </w:rPr>
        <w:t>:</w:t>
      </w:r>
      <w:r w:rsidRPr="00D7462F">
        <w:rPr>
          <w:rFonts w:ascii="Book Antiqua" w:eastAsia="Book Antiqua" w:hAnsi="Book Antiqua" w:cs="Book Antiqua"/>
          <w:sz w:val="18"/>
          <w:szCs w:val="18"/>
        </w:rPr>
        <w:br/>
      </w:r>
      <w:r w:rsidRPr="00D7462F">
        <w:rPr>
          <w:rFonts w:eastAsia="Book Antiqua" w:hint="cs"/>
          <w:sz w:val="18"/>
          <w:szCs w:val="18"/>
          <w:rtl/>
        </w:rPr>
        <w:t>٢</w:t>
      </w:r>
      <w:r w:rsidRPr="00D7462F">
        <w:rPr>
          <w:rFonts w:eastAsia="Book Antiqua" w:hint="cs"/>
          <w:sz w:val="18"/>
          <w:szCs w:val="18"/>
          <w:vertAlign w:val="superscript"/>
          <w:rtl/>
        </w:rPr>
        <w:t>ەم</w:t>
      </w:r>
      <w:r w:rsidRPr="00D7462F">
        <w:rPr>
          <w:rFonts w:eastAsia="Book Antiqua" w:hint="cs"/>
          <w:sz w:val="18"/>
          <w:szCs w:val="18"/>
          <w:rtl/>
        </w:rPr>
        <w:t xml:space="preserve"> </w:t>
      </w:r>
      <w:r w:rsidR="00997E8B" w:rsidRPr="00997E8B">
        <w:rPr>
          <w:rFonts w:eastAsia="Book Antiqua"/>
          <w:sz w:val="18"/>
          <w:szCs w:val="18"/>
          <w:rtl/>
        </w:rPr>
        <w:t>مكان عمل الباحث الثاني: القسم، الكلية، الجامعة - المدينة، الدولة، البريد الإلكتروني</w:t>
      </w:r>
      <w:r w:rsidRPr="00D7462F">
        <w:rPr>
          <w:rFonts w:ascii="Book Antiqua" w:eastAsia="Book Antiqua" w:hAnsi="Book Antiqua" w:cs="Book Antiqua"/>
          <w:sz w:val="18"/>
          <w:szCs w:val="18"/>
          <w:rtl/>
        </w:rPr>
        <w:t xml:space="preserve">: </w:t>
      </w:r>
      <w:r w:rsidRPr="00D7462F">
        <w:rPr>
          <w:rFonts w:ascii="Book Antiqua" w:eastAsia="Book Antiqua" w:hAnsi="Book Antiqua" w:cs="Book Antiqua"/>
          <w:sz w:val="18"/>
          <w:szCs w:val="18"/>
        </w:rPr>
        <w:t>ORCID</w:t>
      </w:r>
      <w:r w:rsidR="007C301A">
        <w:rPr>
          <w:rFonts w:ascii="Book Antiqua" w:eastAsia="Book Antiqua" w:hAnsi="Book Antiqua" w:cs="Book Antiqua" w:hint="cs"/>
          <w:sz w:val="18"/>
          <w:szCs w:val="18"/>
          <w:rtl/>
        </w:rPr>
        <w:t>:</w:t>
      </w:r>
      <w:r w:rsidRPr="00D7462F">
        <w:rPr>
          <w:rFonts w:ascii="Book Antiqua" w:eastAsia="Book Antiqua" w:hAnsi="Book Antiqua" w:cs="Book Antiqua"/>
          <w:sz w:val="18"/>
          <w:szCs w:val="18"/>
        </w:rPr>
        <w:br/>
      </w:r>
      <w:r w:rsidRPr="00D7462F">
        <w:rPr>
          <w:rFonts w:eastAsia="Book Antiqua" w:hint="cs"/>
          <w:sz w:val="18"/>
          <w:szCs w:val="18"/>
          <w:rtl/>
        </w:rPr>
        <w:t>٣</w:t>
      </w:r>
      <w:r w:rsidRPr="00D7462F">
        <w:rPr>
          <w:rFonts w:eastAsia="Book Antiqua" w:hint="cs"/>
          <w:sz w:val="18"/>
          <w:szCs w:val="18"/>
          <w:vertAlign w:val="superscript"/>
          <w:rtl/>
        </w:rPr>
        <w:t>یەم</w:t>
      </w:r>
      <w:r w:rsidRPr="00D7462F">
        <w:rPr>
          <w:rFonts w:eastAsia="Book Antiqua" w:hint="cs"/>
          <w:sz w:val="18"/>
          <w:szCs w:val="18"/>
          <w:rtl/>
        </w:rPr>
        <w:t xml:space="preserve"> </w:t>
      </w:r>
      <w:r w:rsidR="00997E8B" w:rsidRPr="00997E8B">
        <w:rPr>
          <w:rFonts w:eastAsia="Book Antiqua"/>
          <w:sz w:val="18"/>
          <w:szCs w:val="18"/>
          <w:rtl/>
        </w:rPr>
        <w:t>مكان عمل الباحث الثالث: القسم، الكلية، الجامعة - المدينة، الدولة، البريد الإلكتروني</w:t>
      </w:r>
      <w:r w:rsidRPr="00D7462F">
        <w:rPr>
          <w:rFonts w:ascii="Book Antiqua" w:eastAsia="Book Antiqua" w:hAnsi="Book Antiqua" w:cs="Book Antiqua"/>
          <w:sz w:val="18"/>
          <w:szCs w:val="18"/>
          <w:rtl/>
        </w:rPr>
        <w:t xml:space="preserve">: </w:t>
      </w:r>
      <w:r w:rsidRPr="00D7462F">
        <w:rPr>
          <w:rFonts w:ascii="Book Antiqua" w:eastAsia="Book Antiqua" w:hAnsi="Book Antiqua" w:cs="Book Antiqua"/>
          <w:sz w:val="18"/>
          <w:szCs w:val="18"/>
        </w:rPr>
        <w:t>ORCID</w:t>
      </w:r>
      <w:r w:rsidR="007C301A">
        <w:rPr>
          <w:rFonts w:ascii="Book Antiqua" w:eastAsia="Book Antiqua" w:hAnsi="Book Antiqua" w:cstheme="minorBidi" w:hint="cs"/>
          <w:sz w:val="18"/>
          <w:szCs w:val="18"/>
          <w:rtl/>
        </w:rPr>
        <w:t>:</w:t>
      </w:r>
    </w:p>
    <w:p w:rsidR="00D7462F" w:rsidRDefault="00D7462F" w:rsidP="00D7462F">
      <w:pPr>
        <w:bidi/>
        <w:jc w:val="center"/>
        <w:rPr>
          <w:rFonts w:ascii="Book Antiqua" w:eastAsia="Book Antiqua" w:hAnsi="Book Antiqua" w:cs="Book Antiqua"/>
          <w:sz w:val="18"/>
          <w:szCs w:val="18"/>
        </w:rPr>
      </w:pPr>
    </w:p>
    <w:p w:rsidR="008831EE" w:rsidRDefault="00997E8B" w:rsidP="007C301A">
      <w:pPr>
        <w:bidi/>
        <w:spacing w:after="120"/>
        <w:jc w:val="right"/>
        <w:rPr>
          <w:rFonts w:ascii="Book Antiqua" w:eastAsia="Book Antiqua" w:hAnsi="Book Antiqua" w:cs="Book Antiqua"/>
          <w:sz w:val="24"/>
          <w:szCs w:val="24"/>
        </w:rPr>
      </w:pPr>
      <w:r w:rsidRPr="00997E8B">
        <w:rPr>
          <w:rFonts w:eastAsia="Book Antiqua"/>
          <w:b/>
          <w:bCs/>
          <w:color w:val="000000"/>
          <w:sz w:val="18"/>
          <w:szCs w:val="18"/>
          <w:rtl/>
        </w:rPr>
        <w:t>المؤلف المسؤول عن المراسلات: يُشار إليه بعلامة النجمة (*).</w:t>
      </w:r>
      <w:r w:rsidR="00730864">
        <w:rPr>
          <w:rFonts w:ascii="Book Antiqua" w:eastAsia="Book Antiqua" w:hAnsi="Book Antiqua" w:cs="Book Antiqua"/>
          <w:sz w:val="24"/>
          <w:szCs w:val="24"/>
        </w:rPr>
        <w:t>_____________________________________________________________________________________</w:t>
      </w:r>
    </w:p>
    <w:p w:rsidR="002D035A" w:rsidRPr="00BD6044" w:rsidRDefault="00244ACE" w:rsidP="002D035A">
      <w:pPr>
        <w:bidi/>
        <w:spacing w:after="120" w:line="288" w:lineRule="auto"/>
        <w:jc w:val="both"/>
        <w:rPr>
          <w:rStyle w:val="rynqvb"/>
          <w:rFonts w:hint="cs"/>
          <w:b/>
          <w:bCs/>
          <w:sz w:val="24"/>
          <w:szCs w:val="24"/>
          <w:rtl/>
        </w:rPr>
      </w:pPr>
      <w:r w:rsidRPr="00BD6044">
        <w:rPr>
          <w:rStyle w:val="rynqvb"/>
          <w:rFonts w:hint="cs"/>
          <w:b/>
          <w:bCs/>
          <w:sz w:val="24"/>
          <w:szCs w:val="24"/>
          <w:rtl/>
        </w:rPr>
        <w:t>الملخص</w:t>
      </w:r>
      <w:r w:rsidR="002D035A" w:rsidRPr="00BD6044">
        <w:rPr>
          <w:rStyle w:val="rynqvb"/>
          <w:rFonts w:hint="cs"/>
          <w:b/>
          <w:bCs/>
          <w:sz w:val="24"/>
          <w:szCs w:val="24"/>
          <w:rtl/>
        </w:rPr>
        <w:t>:</w:t>
      </w:r>
    </w:p>
    <w:p w:rsidR="003C4AF0" w:rsidRDefault="00244ACE" w:rsidP="003C4AF0">
      <w:pPr>
        <w:bidi/>
        <w:spacing w:after="120" w:line="288" w:lineRule="auto"/>
        <w:jc w:val="both"/>
        <w:rPr>
          <w:rStyle w:val="rynqvb"/>
          <w:sz w:val="24"/>
          <w:szCs w:val="24"/>
          <w:rtl/>
        </w:rPr>
      </w:pPr>
      <w:r w:rsidRPr="002D035A">
        <w:rPr>
          <w:rStyle w:val="rynqvb"/>
          <w:rFonts w:hint="cs"/>
          <w:sz w:val="24"/>
          <w:szCs w:val="24"/>
          <w:rtl/>
        </w:rPr>
        <w:t xml:space="preserve"> يجب أن يبدأ الملخص بعنوان "الملخص"، مكتوبًا بخط عريض بحجم 14 </w:t>
      </w:r>
      <w:r w:rsidR="003C4AF0">
        <w:rPr>
          <w:rStyle w:val="rynqvb"/>
          <w:rFonts w:hint="cs"/>
          <w:sz w:val="24"/>
          <w:szCs w:val="24"/>
          <w:rtl/>
        </w:rPr>
        <w:t xml:space="preserve">، غامق </w:t>
      </w:r>
      <w:r w:rsidR="003C4AF0" w:rsidRPr="007C301A">
        <w:rPr>
          <w:b/>
          <w:bCs/>
          <w:color w:val="000000"/>
          <w:sz w:val="24"/>
          <w:szCs w:val="24"/>
        </w:rPr>
        <w:t>(bold)</w:t>
      </w:r>
      <w:r w:rsidRPr="002D035A">
        <w:rPr>
          <w:rStyle w:val="rynqvb"/>
          <w:rFonts w:hint="cs"/>
          <w:sz w:val="24"/>
          <w:szCs w:val="24"/>
          <w:rtl/>
        </w:rPr>
        <w:t>، وبأحرف كبيرة</w:t>
      </w:r>
      <w:r w:rsidRPr="002D035A">
        <w:rPr>
          <w:rStyle w:val="rynqvb"/>
          <w:rFonts w:hint="cs"/>
          <w:sz w:val="24"/>
          <w:szCs w:val="24"/>
        </w:rPr>
        <w:t>.</w:t>
      </w:r>
      <w:r w:rsidRPr="002D035A">
        <w:rPr>
          <w:rStyle w:val="hwtze"/>
          <w:rFonts w:hint="cs"/>
          <w:sz w:val="24"/>
          <w:szCs w:val="24"/>
        </w:rPr>
        <w:t xml:space="preserve"> </w:t>
      </w:r>
      <w:r w:rsidRPr="002D035A">
        <w:rPr>
          <w:rStyle w:val="rynqvb"/>
          <w:rFonts w:hint="cs"/>
          <w:sz w:val="24"/>
          <w:szCs w:val="24"/>
          <w:rtl/>
        </w:rPr>
        <w:t>ينبغي أن يكون موجزًا</w:t>
      </w:r>
      <w:r w:rsidR="003C4AF0">
        <w:rPr>
          <w:rStyle w:val="rynqvb"/>
          <w:rFonts w:hint="cs"/>
          <w:sz w:val="24"/>
          <w:szCs w:val="24"/>
          <w:rtl/>
        </w:rPr>
        <w:t xml:space="preserve"> مختصرا عاما، محددا </w:t>
      </w:r>
      <w:r w:rsidRPr="002D035A">
        <w:rPr>
          <w:rStyle w:val="rynqvb"/>
          <w:rFonts w:hint="cs"/>
          <w:sz w:val="24"/>
          <w:szCs w:val="24"/>
          <w:rtl/>
        </w:rPr>
        <w:t>بحد أقصى 200-250 كلمة</w:t>
      </w:r>
      <w:r w:rsidRPr="002D035A">
        <w:rPr>
          <w:rStyle w:val="rynqvb"/>
          <w:rFonts w:hint="cs"/>
          <w:sz w:val="24"/>
          <w:szCs w:val="24"/>
        </w:rPr>
        <w:t>.</w:t>
      </w:r>
      <w:r w:rsidRPr="002D035A">
        <w:rPr>
          <w:rStyle w:val="hwtze"/>
          <w:rFonts w:hint="cs"/>
          <w:sz w:val="24"/>
          <w:szCs w:val="24"/>
        </w:rPr>
        <w:t xml:space="preserve"> </w:t>
      </w:r>
      <w:r w:rsidR="003C4AF0">
        <w:rPr>
          <w:rStyle w:val="rynqvb"/>
          <w:rFonts w:hint="cs"/>
          <w:sz w:val="24"/>
          <w:szCs w:val="24"/>
          <w:rtl/>
        </w:rPr>
        <w:t xml:space="preserve"> </w:t>
      </w:r>
      <w:r w:rsidRPr="002D035A">
        <w:rPr>
          <w:rStyle w:val="rynqvb"/>
          <w:rFonts w:hint="cs"/>
          <w:sz w:val="24"/>
          <w:szCs w:val="24"/>
          <w:rtl/>
        </w:rPr>
        <w:t>يجب أن يلخص الملخص هدف ال</w:t>
      </w:r>
      <w:r w:rsidR="003C4AF0">
        <w:rPr>
          <w:rStyle w:val="rynqvb"/>
          <w:rFonts w:hint="cs"/>
          <w:sz w:val="24"/>
          <w:szCs w:val="24"/>
          <w:rtl/>
        </w:rPr>
        <w:t>بحث</w:t>
      </w:r>
      <w:r w:rsidRPr="002D035A">
        <w:rPr>
          <w:rStyle w:val="rynqvb"/>
          <w:rFonts w:hint="cs"/>
          <w:sz w:val="24"/>
          <w:szCs w:val="24"/>
          <w:rtl/>
        </w:rPr>
        <w:t>، ويحدد</w:t>
      </w:r>
      <w:r w:rsidR="003C4AF0">
        <w:rPr>
          <w:rStyle w:val="rynqvb"/>
          <w:rFonts w:hint="cs"/>
          <w:sz w:val="24"/>
          <w:szCs w:val="24"/>
          <w:rtl/>
        </w:rPr>
        <w:t xml:space="preserve"> المنهجية، ويعرض النتائج الرئيس</w:t>
      </w:r>
      <w:r w:rsidRPr="002D035A">
        <w:rPr>
          <w:rStyle w:val="rynqvb"/>
          <w:rFonts w:hint="cs"/>
          <w:sz w:val="24"/>
          <w:szCs w:val="24"/>
          <w:rtl/>
        </w:rPr>
        <w:t>ة، ويبرز أهمية البحث</w:t>
      </w:r>
      <w:r w:rsidRPr="002D035A">
        <w:rPr>
          <w:rStyle w:val="rynqvb"/>
          <w:rFonts w:hint="cs"/>
          <w:sz w:val="24"/>
          <w:szCs w:val="24"/>
        </w:rPr>
        <w:t>.</w:t>
      </w:r>
      <w:r w:rsidRPr="002D035A">
        <w:rPr>
          <w:rStyle w:val="hwtze"/>
          <w:rFonts w:hint="cs"/>
          <w:sz w:val="24"/>
          <w:szCs w:val="24"/>
        </w:rPr>
        <w:t xml:space="preserve"> </w:t>
      </w:r>
      <w:r w:rsidR="003C4AF0">
        <w:rPr>
          <w:rStyle w:val="rynqvb"/>
          <w:rFonts w:hint="cs"/>
          <w:sz w:val="24"/>
          <w:szCs w:val="24"/>
          <w:rtl/>
        </w:rPr>
        <w:t xml:space="preserve"> </w:t>
      </w:r>
      <w:r w:rsidRPr="002D035A">
        <w:rPr>
          <w:rStyle w:val="rynqvb"/>
          <w:rFonts w:hint="cs"/>
          <w:sz w:val="24"/>
          <w:szCs w:val="24"/>
          <w:rtl/>
        </w:rPr>
        <w:t xml:space="preserve">ينبغي </w:t>
      </w:r>
      <w:r w:rsidR="003C4AF0">
        <w:rPr>
          <w:rStyle w:val="rynqvb"/>
          <w:rFonts w:hint="cs"/>
          <w:sz w:val="24"/>
          <w:szCs w:val="24"/>
          <w:rtl/>
        </w:rPr>
        <w:t>ل</w:t>
      </w:r>
      <w:r w:rsidRPr="002D035A">
        <w:rPr>
          <w:rStyle w:val="rynqvb"/>
          <w:rFonts w:hint="cs"/>
          <w:sz w:val="24"/>
          <w:szCs w:val="24"/>
          <w:rtl/>
        </w:rPr>
        <w:t>ل</w:t>
      </w:r>
      <w:r w:rsidR="003C4AF0">
        <w:rPr>
          <w:rStyle w:val="rynqvb"/>
          <w:rFonts w:hint="cs"/>
          <w:sz w:val="24"/>
          <w:szCs w:val="24"/>
          <w:rtl/>
        </w:rPr>
        <w:t>باحث</w:t>
      </w:r>
      <w:r w:rsidRPr="002D035A">
        <w:rPr>
          <w:rStyle w:val="rynqvb"/>
          <w:rFonts w:hint="cs"/>
          <w:sz w:val="24"/>
          <w:szCs w:val="24"/>
          <w:rtl/>
        </w:rPr>
        <w:t>ين تجنب العبارات المبهمة</w:t>
      </w:r>
      <w:r w:rsidR="003C4AF0">
        <w:rPr>
          <w:rStyle w:val="rynqvb"/>
          <w:rFonts w:hint="cs"/>
          <w:sz w:val="24"/>
          <w:szCs w:val="24"/>
          <w:rtl/>
        </w:rPr>
        <w:t xml:space="preserve"> غير الواضحة</w:t>
      </w:r>
      <w:r w:rsidRPr="002D035A">
        <w:rPr>
          <w:rStyle w:val="rynqvb"/>
          <w:rFonts w:hint="cs"/>
          <w:sz w:val="24"/>
          <w:szCs w:val="24"/>
          <w:rtl/>
        </w:rPr>
        <w:t xml:space="preserve"> مثل "تمت مناقشة النتائج"، ويجب عدم تضمين المراجع أو الاقتباسات</w:t>
      </w:r>
      <w:r w:rsidR="003C4AF0">
        <w:rPr>
          <w:rStyle w:val="rynqvb"/>
          <w:rFonts w:hint="cs"/>
          <w:sz w:val="24"/>
          <w:szCs w:val="24"/>
          <w:rtl/>
        </w:rPr>
        <w:t xml:space="preserve"> داخل الملخص</w:t>
      </w:r>
      <w:r w:rsidRPr="002D035A">
        <w:rPr>
          <w:rStyle w:val="rynqvb"/>
          <w:rFonts w:hint="cs"/>
          <w:sz w:val="24"/>
          <w:szCs w:val="24"/>
        </w:rPr>
        <w:t>.</w:t>
      </w:r>
      <w:r w:rsidRPr="002D035A">
        <w:rPr>
          <w:rStyle w:val="hwtze"/>
          <w:rFonts w:hint="cs"/>
          <w:sz w:val="24"/>
          <w:szCs w:val="24"/>
        </w:rPr>
        <w:t xml:space="preserve"> </w:t>
      </w:r>
      <w:r w:rsidR="003C4AF0">
        <w:rPr>
          <w:rStyle w:val="rynqvb"/>
          <w:rFonts w:hint="cs"/>
          <w:sz w:val="24"/>
          <w:szCs w:val="24"/>
          <w:rtl/>
        </w:rPr>
        <w:t xml:space="preserve"> </w:t>
      </w:r>
      <w:r w:rsidRPr="002D035A">
        <w:rPr>
          <w:rStyle w:val="rynqvb"/>
          <w:rFonts w:hint="cs"/>
          <w:sz w:val="24"/>
          <w:szCs w:val="24"/>
          <w:rtl/>
        </w:rPr>
        <w:t>يجب تعريف جميع الاختصارات والرموز عند استخدامها لأول مرة</w:t>
      </w:r>
      <w:r w:rsidRPr="002D035A">
        <w:rPr>
          <w:rStyle w:val="rynqvb"/>
          <w:rFonts w:hint="cs"/>
          <w:sz w:val="24"/>
          <w:szCs w:val="24"/>
        </w:rPr>
        <w:t>.</w:t>
      </w:r>
      <w:r w:rsidRPr="002D035A">
        <w:rPr>
          <w:rStyle w:val="hwtze"/>
          <w:rFonts w:hint="cs"/>
          <w:sz w:val="24"/>
          <w:szCs w:val="24"/>
        </w:rPr>
        <w:t xml:space="preserve"> </w:t>
      </w:r>
      <w:r w:rsidRPr="002D035A">
        <w:rPr>
          <w:rStyle w:val="rynqvb"/>
          <w:rFonts w:hint="cs"/>
          <w:sz w:val="24"/>
          <w:szCs w:val="24"/>
          <w:rtl/>
        </w:rPr>
        <w:t>في نهاية الملخص، يُرجى تقديم خمس كلمات مفتاحية فقط، مفصولة بفواصل، مكتوبة بخط مائل</w:t>
      </w:r>
      <w:r w:rsidRPr="002D035A">
        <w:rPr>
          <w:rStyle w:val="rynqvb"/>
          <w:rFonts w:hint="cs"/>
          <w:sz w:val="24"/>
          <w:szCs w:val="24"/>
        </w:rPr>
        <w:t>.</w:t>
      </w:r>
      <w:r w:rsidRPr="002D035A">
        <w:rPr>
          <w:rStyle w:val="hwtze"/>
          <w:rFonts w:hint="cs"/>
          <w:sz w:val="24"/>
          <w:szCs w:val="24"/>
        </w:rPr>
        <w:t xml:space="preserve"> </w:t>
      </w:r>
      <w:r w:rsidR="003C4AF0">
        <w:rPr>
          <w:rStyle w:val="rynqvb"/>
          <w:rFonts w:hint="cs"/>
          <w:sz w:val="24"/>
          <w:szCs w:val="24"/>
          <w:rtl/>
        </w:rPr>
        <w:t xml:space="preserve"> </w:t>
      </w:r>
      <w:r w:rsidRPr="002D035A">
        <w:rPr>
          <w:rStyle w:val="rynqvb"/>
          <w:rFonts w:hint="cs"/>
          <w:sz w:val="24"/>
          <w:szCs w:val="24"/>
          <w:rtl/>
        </w:rPr>
        <w:t>يجب أن تعكس هذه ا</w:t>
      </w:r>
      <w:r w:rsidR="003C4AF0">
        <w:rPr>
          <w:rStyle w:val="rynqvb"/>
          <w:rFonts w:hint="cs"/>
          <w:sz w:val="24"/>
          <w:szCs w:val="24"/>
          <w:rtl/>
        </w:rPr>
        <w:t>لكلمات المفتاحية المحاور الرئيس</w:t>
      </w:r>
      <w:r w:rsidRPr="002D035A">
        <w:rPr>
          <w:rStyle w:val="rynqvb"/>
          <w:rFonts w:hint="cs"/>
          <w:sz w:val="24"/>
          <w:szCs w:val="24"/>
          <w:rtl/>
        </w:rPr>
        <w:t>ة للبحث وتسهل فهرسته في قواعد البيانات</w:t>
      </w:r>
      <w:r w:rsidRPr="002D035A">
        <w:rPr>
          <w:rStyle w:val="rynqvb"/>
          <w:rFonts w:hint="cs"/>
          <w:sz w:val="24"/>
          <w:szCs w:val="24"/>
        </w:rPr>
        <w:t xml:space="preserve">. </w:t>
      </w:r>
      <w:r w:rsidR="003C4AF0">
        <w:rPr>
          <w:rStyle w:val="rynqvb"/>
          <w:rFonts w:hint="cs"/>
          <w:sz w:val="24"/>
          <w:szCs w:val="24"/>
          <w:rtl/>
        </w:rPr>
        <w:t xml:space="preserve"> </w:t>
      </w:r>
    </w:p>
    <w:p w:rsidR="008831EE" w:rsidRPr="003C4AF0" w:rsidRDefault="00244ACE" w:rsidP="003C4AF0">
      <w:pPr>
        <w:bidi/>
        <w:spacing w:after="120" w:line="288" w:lineRule="auto"/>
        <w:jc w:val="both"/>
        <w:rPr>
          <w:rFonts w:ascii="Book Antiqua" w:eastAsia="Book Antiqua" w:hAnsi="Book Antiqua" w:cstheme="minorBidi"/>
          <w:sz w:val="28"/>
          <w:szCs w:val="28"/>
          <w:rtl/>
        </w:rPr>
        <w:sectPr w:rsidR="008831EE" w:rsidRPr="003C4AF0">
          <w:headerReference w:type="even" r:id="rId8"/>
          <w:headerReference w:type="default" r:id="rId9"/>
          <w:footerReference w:type="even" r:id="rId10"/>
          <w:footerReference w:type="default" r:id="rId11"/>
          <w:pgSz w:w="12240" w:h="15840"/>
          <w:pgMar w:top="1008" w:right="900" w:bottom="1008" w:left="936" w:header="432" w:footer="432" w:gutter="0"/>
          <w:pgNumType w:start="1"/>
          <w:cols w:space="720"/>
        </w:sectPr>
      </w:pPr>
      <w:r w:rsidRPr="002D035A">
        <w:rPr>
          <w:rStyle w:val="rynqvb"/>
          <w:rFonts w:hint="cs"/>
          <w:sz w:val="24"/>
          <w:szCs w:val="24"/>
          <w:rtl/>
        </w:rPr>
        <w:t>الكلمات المفتاحية: خمس كلمات مفتاحية فقط (لا أكث</w:t>
      </w:r>
      <w:r w:rsidR="003C4AF0">
        <w:rPr>
          <w:rStyle w:val="rynqvb"/>
          <w:rFonts w:hint="cs"/>
          <w:sz w:val="24"/>
          <w:szCs w:val="24"/>
          <w:rtl/>
        </w:rPr>
        <w:t>ر ولا أقل) مفصولة بفواصل، استعملْ</w:t>
      </w:r>
      <w:r w:rsidRPr="002D035A">
        <w:rPr>
          <w:rStyle w:val="rynqvb"/>
          <w:rFonts w:hint="cs"/>
          <w:sz w:val="24"/>
          <w:szCs w:val="24"/>
          <w:rtl/>
        </w:rPr>
        <w:t xml:space="preserve"> أكبر عدد ممكن من هذه الكلمات في عنوانك الرئي</w:t>
      </w:r>
      <w:r w:rsidR="003C4AF0">
        <w:rPr>
          <w:rStyle w:val="rynqvb"/>
          <w:rFonts w:hint="cs"/>
          <w:sz w:val="24"/>
          <w:szCs w:val="24"/>
          <w:rtl/>
        </w:rPr>
        <w:t>س.</w:t>
      </w:r>
      <w:r w:rsidR="00524F59" w:rsidRPr="002D035A">
        <w:rPr>
          <w:sz w:val="28"/>
          <w:szCs w:val="28"/>
        </w:rPr>
        <w:t>.</w:t>
      </w:r>
      <w:r w:rsidR="00730864" w:rsidRPr="002D035A">
        <w:rPr>
          <w:rFonts w:ascii="Book Antiqua" w:eastAsia="Book Antiqua" w:hAnsi="Book Antiqua" w:cs="Book Antiqua"/>
          <w:sz w:val="28"/>
          <w:szCs w:val="28"/>
        </w:rPr>
        <w:t>________________________________________________________________________</w:t>
      </w:r>
    </w:p>
    <w:p w:rsidR="003C4AF0" w:rsidRPr="00BE169D" w:rsidRDefault="003C4AF0" w:rsidP="00D15440">
      <w:pPr>
        <w:pStyle w:val="ListParagraph"/>
        <w:numPr>
          <w:ilvl w:val="0"/>
          <w:numId w:val="9"/>
        </w:numPr>
        <w:bidi/>
        <w:spacing w:after="160" w:line="278" w:lineRule="auto"/>
        <w:jc w:val="both"/>
        <w:rPr>
          <w:rStyle w:val="rynqvb"/>
          <w:b/>
          <w:bCs/>
          <w:color w:val="000000"/>
          <w:sz w:val="24"/>
          <w:szCs w:val="24"/>
        </w:rPr>
      </w:pPr>
      <w:r>
        <w:rPr>
          <w:rFonts w:hint="cs"/>
          <w:b/>
          <w:bCs/>
          <w:color w:val="000000"/>
          <w:sz w:val="28"/>
          <w:szCs w:val="28"/>
          <w:rtl/>
        </w:rPr>
        <w:lastRenderedPageBreak/>
        <w:t>المقدمة:</w:t>
      </w:r>
      <w:r w:rsidRPr="00524F59">
        <w:rPr>
          <w:color w:val="000000"/>
          <w:sz w:val="28"/>
          <w:szCs w:val="28"/>
        </w:rPr>
        <w:t xml:space="preserve"> </w:t>
      </w:r>
      <w:r w:rsidR="00524F59" w:rsidRPr="00524F59">
        <w:rPr>
          <w:color w:val="000000"/>
          <w:sz w:val="28"/>
          <w:szCs w:val="28"/>
        </w:rPr>
        <w:br/>
      </w:r>
      <w:r w:rsidR="00524F59" w:rsidRPr="00A8383B">
        <w:rPr>
          <w:color w:val="000000"/>
          <w:sz w:val="24"/>
          <w:szCs w:val="24"/>
          <w:rtl/>
        </w:rPr>
        <w:t xml:space="preserve">دەبێت </w:t>
      </w:r>
      <w:r>
        <w:rPr>
          <w:rStyle w:val="rynqvb"/>
          <w:rFonts w:hint="cs"/>
          <w:rtl/>
        </w:rPr>
        <w:t xml:space="preserve"> </w:t>
      </w:r>
      <w:r w:rsidRPr="003C4AF0">
        <w:rPr>
          <w:rStyle w:val="rynqvb"/>
          <w:rFonts w:hint="cs"/>
          <w:sz w:val="24"/>
          <w:szCs w:val="24"/>
          <w:rtl/>
        </w:rPr>
        <w:t>يجب أن تبدأ المقدمة بعنوان "</w:t>
      </w:r>
      <w:r w:rsidRPr="003C4AF0">
        <w:rPr>
          <w:rStyle w:val="rynqvb"/>
          <w:rFonts w:hint="cs"/>
          <w:b/>
          <w:bCs/>
          <w:sz w:val="24"/>
          <w:szCs w:val="24"/>
          <w:rtl/>
        </w:rPr>
        <w:t>المقدمة</w:t>
      </w:r>
      <w:r w:rsidRPr="003C4AF0">
        <w:rPr>
          <w:rStyle w:val="rynqvb"/>
          <w:rFonts w:hint="cs"/>
          <w:sz w:val="24"/>
          <w:szCs w:val="24"/>
          <w:rtl/>
        </w:rPr>
        <w:t>"، مكتوبًا بخط عريض وبأحرف كبيرة</w:t>
      </w:r>
      <w:r w:rsidRPr="003C4AF0">
        <w:rPr>
          <w:rStyle w:val="rynqvb"/>
          <w:rFonts w:hint="cs"/>
          <w:sz w:val="24"/>
          <w:szCs w:val="24"/>
        </w:rPr>
        <w:t>.</w:t>
      </w:r>
      <w:r w:rsidRPr="003C4AF0">
        <w:rPr>
          <w:rStyle w:val="hwtze"/>
          <w:rFonts w:hint="cs"/>
          <w:sz w:val="24"/>
          <w:szCs w:val="24"/>
        </w:rPr>
        <w:t xml:space="preserve"> </w:t>
      </w:r>
      <w:r>
        <w:rPr>
          <w:rStyle w:val="rynqvb"/>
          <w:rFonts w:hint="cs"/>
          <w:sz w:val="24"/>
          <w:szCs w:val="24"/>
          <w:rtl/>
        </w:rPr>
        <w:t xml:space="preserve"> </w:t>
      </w:r>
      <w:r w:rsidRPr="003C4AF0">
        <w:rPr>
          <w:rStyle w:val="rynqvb"/>
          <w:rFonts w:hint="cs"/>
          <w:sz w:val="24"/>
          <w:szCs w:val="24"/>
          <w:rtl/>
        </w:rPr>
        <w:t>ينبغي أن يوفر هذا القسم خلفية وسياقًا كافيين لل</w:t>
      </w:r>
      <w:r>
        <w:rPr>
          <w:rStyle w:val="rynqvb"/>
          <w:rFonts w:hint="cs"/>
          <w:sz w:val="24"/>
          <w:szCs w:val="24"/>
          <w:rtl/>
        </w:rPr>
        <w:t>بحث</w:t>
      </w:r>
      <w:r w:rsidRPr="003C4AF0">
        <w:rPr>
          <w:rStyle w:val="rynqvb"/>
          <w:rFonts w:hint="cs"/>
          <w:sz w:val="24"/>
          <w:szCs w:val="24"/>
          <w:rtl/>
        </w:rPr>
        <w:t xml:space="preserve">، وأن يحدد بوضوح مشكلة البحث، وأن يستعرض الأدبيات ذات الصلة باستخدام </w:t>
      </w:r>
      <w:r w:rsidRPr="003C4AF0">
        <w:rPr>
          <w:rStyle w:val="rynqvb"/>
          <w:rFonts w:hint="cs"/>
          <w:b/>
          <w:bCs/>
          <w:sz w:val="24"/>
          <w:szCs w:val="24"/>
          <w:rtl/>
        </w:rPr>
        <w:t>أسلوب هارفارد في التوثيق</w:t>
      </w:r>
      <w:r w:rsidRPr="003C4AF0">
        <w:rPr>
          <w:rStyle w:val="rynqvb"/>
          <w:rFonts w:hint="cs"/>
          <w:sz w:val="24"/>
          <w:szCs w:val="24"/>
        </w:rPr>
        <w:t>.</w:t>
      </w:r>
      <w:r w:rsidRPr="003C4AF0">
        <w:rPr>
          <w:rStyle w:val="hwtze"/>
          <w:rFonts w:hint="cs"/>
          <w:sz w:val="24"/>
          <w:szCs w:val="24"/>
        </w:rPr>
        <w:t xml:space="preserve"> </w:t>
      </w:r>
      <w:r w:rsidRPr="003C4AF0">
        <w:rPr>
          <w:rStyle w:val="rynqvb"/>
          <w:rFonts w:hint="cs"/>
          <w:sz w:val="24"/>
          <w:szCs w:val="24"/>
          <w:rtl/>
        </w:rPr>
        <w:t xml:space="preserve">كما ينبغي </w:t>
      </w:r>
      <w:r>
        <w:rPr>
          <w:rStyle w:val="rynqvb"/>
          <w:rFonts w:hint="cs"/>
          <w:sz w:val="24"/>
          <w:szCs w:val="24"/>
          <w:rtl/>
        </w:rPr>
        <w:t>للباحث</w:t>
      </w:r>
      <w:r w:rsidRPr="003C4AF0">
        <w:rPr>
          <w:rStyle w:val="rynqvb"/>
          <w:rFonts w:hint="cs"/>
          <w:sz w:val="24"/>
          <w:szCs w:val="24"/>
          <w:rtl/>
        </w:rPr>
        <w:t>ين إظهار إلمامهم بالوضع ال</w:t>
      </w:r>
      <w:r w:rsidR="00D15440">
        <w:rPr>
          <w:rStyle w:val="rynqvb"/>
          <w:rFonts w:hint="cs"/>
          <w:sz w:val="24"/>
          <w:szCs w:val="24"/>
          <w:rtl/>
        </w:rPr>
        <w:t>حالي للمعرفة وتحديد الفجوة التي يعالجها هذا</w:t>
      </w:r>
      <w:r w:rsidRPr="003C4AF0">
        <w:rPr>
          <w:rStyle w:val="rynqvb"/>
          <w:rFonts w:hint="cs"/>
          <w:sz w:val="24"/>
          <w:szCs w:val="24"/>
          <w:rtl/>
        </w:rPr>
        <w:t xml:space="preserve"> ال</w:t>
      </w:r>
      <w:r w:rsidR="00D15440">
        <w:rPr>
          <w:rStyle w:val="rynqvb"/>
          <w:rFonts w:hint="cs"/>
          <w:sz w:val="24"/>
          <w:szCs w:val="24"/>
          <w:rtl/>
        </w:rPr>
        <w:t>بحث ويعمل عليها</w:t>
      </w:r>
      <w:r w:rsidRPr="003C4AF0">
        <w:rPr>
          <w:rStyle w:val="rynqvb"/>
          <w:rFonts w:hint="cs"/>
          <w:sz w:val="24"/>
          <w:szCs w:val="24"/>
        </w:rPr>
        <w:t>.</w:t>
      </w:r>
      <w:r w:rsidRPr="003C4AF0">
        <w:rPr>
          <w:rStyle w:val="hwtze"/>
          <w:rFonts w:hint="cs"/>
          <w:sz w:val="24"/>
          <w:szCs w:val="24"/>
        </w:rPr>
        <w:t xml:space="preserve"> </w:t>
      </w:r>
      <w:r w:rsidRPr="003C4AF0">
        <w:rPr>
          <w:rStyle w:val="rynqvb"/>
          <w:rFonts w:hint="cs"/>
          <w:sz w:val="24"/>
          <w:szCs w:val="24"/>
          <w:rtl/>
        </w:rPr>
        <w:t xml:space="preserve">وتختتم المقدمة ببيان </w:t>
      </w:r>
      <w:r w:rsidR="00D15440">
        <w:rPr>
          <w:rStyle w:val="rynqvb"/>
          <w:rFonts w:hint="cs"/>
          <w:sz w:val="24"/>
          <w:szCs w:val="24"/>
          <w:rtl/>
        </w:rPr>
        <w:t>واضح لأهداف البحث أو فرضياته، م</w:t>
      </w:r>
      <w:r w:rsidRPr="003C4AF0">
        <w:rPr>
          <w:rStyle w:val="rynqvb"/>
          <w:rFonts w:hint="cs"/>
          <w:sz w:val="24"/>
          <w:szCs w:val="24"/>
          <w:rtl/>
        </w:rPr>
        <w:t>ا يوجه القارئ نحو ال</w:t>
      </w:r>
      <w:r w:rsidR="00D15440">
        <w:rPr>
          <w:rStyle w:val="rynqvb"/>
          <w:rFonts w:hint="cs"/>
          <w:sz w:val="24"/>
          <w:szCs w:val="24"/>
          <w:rtl/>
        </w:rPr>
        <w:t>هدف</w:t>
      </w:r>
      <w:r w:rsidRPr="003C4AF0">
        <w:rPr>
          <w:rStyle w:val="rynqvb"/>
          <w:rFonts w:hint="cs"/>
          <w:sz w:val="24"/>
          <w:szCs w:val="24"/>
          <w:rtl/>
        </w:rPr>
        <w:t xml:space="preserve"> من البحث</w:t>
      </w:r>
      <w:r w:rsidR="00D15440">
        <w:rPr>
          <w:rStyle w:val="rynqvb"/>
          <w:rFonts w:hint="cs"/>
          <w:sz w:val="24"/>
          <w:szCs w:val="24"/>
          <w:rtl/>
        </w:rPr>
        <w:t>.</w:t>
      </w:r>
    </w:p>
    <w:p w:rsidR="00BE169D" w:rsidRPr="004C745D" w:rsidRDefault="00BE169D" w:rsidP="00172E13">
      <w:pPr>
        <w:pStyle w:val="ListParagraph"/>
        <w:bidi/>
        <w:spacing w:after="160" w:line="278" w:lineRule="auto"/>
        <w:ind w:left="450"/>
        <w:jc w:val="both"/>
        <w:rPr>
          <w:sz w:val="24"/>
          <w:szCs w:val="24"/>
        </w:rPr>
      </w:pPr>
      <w:r w:rsidRPr="00BE169D">
        <w:rPr>
          <w:rStyle w:val="rynqvb"/>
          <w:rFonts w:hint="cs"/>
          <w:sz w:val="24"/>
          <w:szCs w:val="24"/>
          <w:rtl/>
        </w:rPr>
        <w:t>تُقدّم هذه التعليمات إرشاداتٍ</w:t>
      </w:r>
      <w:r w:rsidR="00F5465C">
        <w:rPr>
          <w:rStyle w:val="rynqvb"/>
          <w:rFonts w:hint="cs"/>
          <w:sz w:val="24"/>
          <w:szCs w:val="24"/>
          <w:rtl/>
        </w:rPr>
        <w:t xml:space="preserve"> ومبادئ</w:t>
      </w:r>
      <w:r w:rsidRPr="00BE169D">
        <w:rPr>
          <w:rStyle w:val="rynqvb"/>
          <w:rFonts w:hint="cs"/>
          <w:sz w:val="24"/>
          <w:szCs w:val="24"/>
          <w:rtl/>
        </w:rPr>
        <w:t xml:space="preserve"> لإعداد البح</w:t>
      </w:r>
      <w:r w:rsidR="00F5465C">
        <w:rPr>
          <w:rStyle w:val="rynqvb"/>
          <w:rFonts w:hint="cs"/>
          <w:sz w:val="24"/>
          <w:szCs w:val="24"/>
          <w:rtl/>
        </w:rPr>
        <w:t>وث</w:t>
      </w:r>
      <w:r w:rsidRPr="00BE169D">
        <w:rPr>
          <w:rStyle w:val="rynqvb"/>
          <w:rFonts w:hint="cs"/>
          <w:sz w:val="24"/>
          <w:szCs w:val="24"/>
          <w:rtl/>
        </w:rPr>
        <w:t xml:space="preserve"> لمجلة السليمانية للعلوم الإنسانية</w:t>
      </w:r>
      <w:r w:rsidRPr="00BE169D">
        <w:rPr>
          <w:rStyle w:val="rynqvb"/>
          <w:rFonts w:hint="cs"/>
          <w:sz w:val="24"/>
          <w:szCs w:val="24"/>
        </w:rPr>
        <w:t>.</w:t>
      </w:r>
      <w:r w:rsidRPr="00BE169D">
        <w:rPr>
          <w:rStyle w:val="hwtze"/>
          <w:rFonts w:hint="cs"/>
          <w:sz w:val="24"/>
          <w:szCs w:val="24"/>
        </w:rPr>
        <w:t xml:space="preserve"> </w:t>
      </w:r>
      <w:r w:rsidRPr="00BE169D">
        <w:rPr>
          <w:rStyle w:val="rynqvb"/>
          <w:rFonts w:hint="cs"/>
          <w:sz w:val="24"/>
          <w:szCs w:val="24"/>
          <w:rtl/>
        </w:rPr>
        <w:t>استخدم هذه الوثيقة كنموذجٍ</w:t>
      </w:r>
      <w:r w:rsidR="00F5465C">
        <w:rPr>
          <w:rStyle w:val="rynqvb"/>
          <w:rFonts w:hint="cs"/>
          <w:sz w:val="24"/>
          <w:szCs w:val="24"/>
          <w:rtl/>
        </w:rPr>
        <w:t xml:space="preserve"> وقالب</w:t>
      </w:r>
      <w:r w:rsidRPr="00BE169D">
        <w:rPr>
          <w:rStyle w:val="rynqvb"/>
          <w:rFonts w:hint="cs"/>
          <w:sz w:val="24"/>
          <w:szCs w:val="24"/>
          <w:rtl/>
        </w:rPr>
        <w:t xml:space="preserve"> إذا كنت تستخدم برنامج</w:t>
      </w:r>
      <w:r w:rsidRPr="00BE169D">
        <w:rPr>
          <w:rStyle w:val="rynqvb"/>
          <w:rFonts w:hint="cs"/>
          <w:sz w:val="24"/>
          <w:szCs w:val="24"/>
        </w:rPr>
        <w:t xml:space="preserve"> Microsoft Word 2010 </w:t>
      </w:r>
      <w:r w:rsidRPr="00BE169D">
        <w:rPr>
          <w:rStyle w:val="rynqvb"/>
          <w:rFonts w:hint="cs"/>
          <w:sz w:val="24"/>
          <w:szCs w:val="24"/>
          <w:rtl/>
        </w:rPr>
        <w:t>أو إصدارًا أحدث</w:t>
      </w:r>
      <w:r w:rsidRPr="00BE169D">
        <w:rPr>
          <w:rStyle w:val="rynqvb"/>
          <w:rFonts w:hint="cs"/>
          <w:sz w:val="24"/>
          <w:szCs w:val="24"/>
        </w:rPr>
        <w:t>.</w:t>
      </w:r>
      <w:r w:rsidRPr="00BE169D">
        <w:rPr>
          <w:rStyle w:val="hwtze"/>
          <w:rFonts w:hint="cs"/>
          <w:sz w:val="24"/>
          <w:szCs w:val="24"/>
        </w:rPr>
        <w:t xml:space="preserve"> </w:t>
      </w:r>
      <w:r w:rsidR="00F5465C">
        <w:rPr>
          <w:rStyle w:val="rynqvb"/>
          <w:rFonts w:hint="cs"/>
          <w:sz w:val="24"/>
          <w:szCs w:val="24"/>
          <w:rtl/>
        </w:rPr>
        <w:t xml:space="preserve"> بخلافه، استخدمها دليلا</w:t>
      </w:r>
      <w:r w:rsidRPr="00BE169D">
        <w:rPr>
          <w:rStyle w:val="rynqvb"/>
          <w:rFonts w:hint="cs"/>
          <w:sz w:val="24"/>
          <w:szCs w:val="24"/>
          <w:rtl/>
        </w:rPr>
        <w:t xml:space="preserve"> إرشادي</w:t>
      </w:r>
      <w:r w:rsidR="00F5465C">
        <w:rPr>
          <w:rStyle w:val="rynqvb"/>
          <w:rFonts w:hint="cs"/>
          <w:sz w:val="24"/>
          <w:szCs w:val="24"/>
          <w:rtl/>
        </w:rPr>
        <w:t>ا.</w:t>
      </w:r>
      <w:r w:rsidR="00F5465C" w:rsidRPr="00BE169D">
        <w:rPr>
          <w:rStyle w:val="rynqvb"/>
          <w:rFonts w:hint="cs"/>
          <w:sz w:val="24"/>
          <w:szCs w:val="24"/>
          <w:rtl/>
        </w:rPr>
        <w:t xml:space="preserve"> </w:t>
      </w:r>
      <w:r w:rsidR="00F5465C">
        <w:rPr>
          <w:rStyle w:val="rynqvb"/>
          <w:rFonts w:hint="cs"/>
          <w:sz w:val="24"/>
          <w:szCs w:val="24"/>
          <w:rtl/>
        </w:rPr>
        <w:t xml:space="preserve">وفيما يخض </w:t>
      </w:r>
      <w:r w:rsidR="00E72EBE">
        <w:rPr>
          <w:rStyle w:val="rynqvb"/>
          <w:rFonts w:hint="cs"/>
          <w:b/>
          <w:bCs/>
          <w:sz w:val="24"/>
          <w:szCs w:val="24"/>
          <w:rtl/>
        </w:rPr>
        <w:t>البحوث</w:t>
      </w:r>
      <w:r w:rsidRPr="00F5465C">
        <w:rPr>
          <w:rStyle w:val="rynqvb"/>
          <w:rFonts w:hint="cs"/>
          <w:b/>
          <w:bCs/>
          <w:sz w:val="24"/>
          <w:szCs w:val="24"/>
          <w:rtl/>
        </w:rPr>
        <w:t xml:space="preserve"> الإنجليزية</w:t>
      </w:r>
      <w:r w:rsidRPr="00BE169D">
        <w:rPr>
          <w:rStyle w:val="rynqvb"/>
          <w:rFonts w:hint="cs"/>
          <w:sz w:val="24"/>
          <w:szCs w:val="24"/>
          <w:rtl/>
        </w:rPr>
        <w:t>، يجب كتابة جميع النصوص بخط</w:t>
      </w:r>
      <w:r w:rsidRPr="00BE169D">
        <w:rPr>
          <w:rStyle w:val="rynqvb"/>
          <w:rFonts w:hint="cs"/>
          <w:sz w:val="24"/>
          <w:szCs w:val="24"/>
        </w:rPr>
        <w:t xml:space="preserve"> Times New Roman</w:t>
      </w:r>
      <w:r w:rsidRPr="00BE169D">
        <w:rPr>
          <w:rStyle w:val="rynqvb"/>
          <w:rFonts w:hint="cs"/>
          <w:sz w:val="24"/>
          <w:szCs w:val="24"/>
          <w:rtl/>
        </w:rPr>
        <w:t xml:space="preserve">، حجم 12. أما بالنسبة </w:t>
      </w:r>
      <w:r w:rsidRPr="00306EEF">
        <w:rPr>
          <w:rStyle w:val="rynqvb"/>
          <w:rFonts w:hint="cs"/>
          <w:b/>
          <w:bCs/>
          <w:sz w:val="24"/>
          <w:szCs w:val="24"/>
          <w:rtl/>
        </w:rPr>
        <w:t>لل</w:t>
      </w:r>
      <w:r w:rsidR="006B309A">
        <w:rPr>
          <w:rStyle w:val="rynqvb"/>
          <w:rFonts w:hint="cs"/>
          <w:b/>
          <w:bCs/>
          <w:sz w:val="24"/>
          <w:szCs w:val="24"/>
          <w:rtl/>
        </w:rPr>
        <w:t>أبحاث</w:t>
      </w:r>
      <w:r w:rsidRPr="00306EEF">
        <w:rPr>
          <w:rStyle w:val="rynqvb"/>
          <w:rFonts w:hint="cs"/>
          <w:b/>
          <w:bCs/>
          <w:sz w:val="24"/>
          <w:szCs w:val="24"/>
          <w:rtl/>
        </w:rPr>
        <w:t xml:space="preserve"> الك</w:t>
      </w:r>
      <w:r w:rsidR="00306EEF">
        <w:rPr>
          <w:rStyle w:val="rynqvb"/>
          <w:rFonts w:hint="cs"/>
          <w:b/>
          <w:bCs/>
          <w:sz w:val="24"/>
          <w:szCs w:val="24"/>
          <w:rtl/>
        </w:rPr>
        <w:t>و</w:t>
      </w:r>
      <w:r w:rsidRPr="00306EEF">
        <w:rPr>
          <w:rStyle w:val="rynqvb"/>
          <w:rFonts w:hint="cs"/>
          <w:b/>
          <w:bCs/>
          <w:sz w:val="24"/>
          <w:szCs w:val="24"/>
          <w:rtl/>
        </w:rPr>
        <w:t>ردية والعربية</w:t>
      </w:r>
      <w:r w:rsidRPr="00BE169D">
        <w:rPr>
          <w:rStyle w:val="rynqvb"/>
          <w:rFonts w:hint="cs"/>
          <w:sz w:val="24"/>
          <w:szCs w:val="24"/>
          <w:rtl/>
        </w:rPr>
        <w:t>، فيجب استخدام لوحة مفاتيح</w:t>
      </w:r>
      <w:r w:rsidRPr="00BE169D">
        <w:rPr>
          <w:rStyle w:val="rynqvb"/>
          <w:rFonts w:hint="cs"/>
          <w:sz w:val="24"/>
          <w:szCs w:val="24"/>
        </w:rPr>
        <w:t xml:space="preserve"> Unicode </w:t>
      </w:r>
      <w:r w:rsidRPr="00BE169D">
        <w:rPr>
          <w:rStyle w:val="rynqvb"/>
          <w:rFonts w:hint="cs"/>
          <w:sz w:val="24"/>
          <w:szCs w:val="24"/>
          <w:rtl/>
        </w:rPr>
        <w:t>بنمط</w:t>
      </w:r>
      <w:r w:rsidRPr="00BE169D">
        <w:rPr>
          <w:rStyle w:val="rynqvb"/>
          <w:rFonts w:hint="cs"/>
          <w:sz w:val="24"/>
          <w:szCs w:val="24"/>
        </w:rPr>
        <w:t xml:space="preserve"> NotoNashkh </w:t>
      </w:r>
      <w:r w:rsidRPr="00BE169D">
        <w:rPr>
          <w:rStyle w:val="rynqvb"/>
          <w:rFonts w:hint="cs"/>
          <w:sz w:val="24"/>
          <w:szCs w:val="24"/>
          <w:rtl/>
        </w:rPr>
        <w:t>العربي</w:t>
      </w:r>
      <w:r w:rsidRPr="00BE169D">
        <w:rPr>
          <w:rStyle w:val="rynqvb"/>
          <w:rFonts w:hint="cs"/>
          <w:sz w:val="24"/>
          <w:szCs w:val="24"/>
        </w:rPr>
        <w:t>.</w:t>
      </w:r>
      <w:r w:rsidRPr="00BE169D">
        <w:rPr>
          <w:rStyle w:val="hwtze"/>
          <w:rFonts w:hint="cs"/>
          <w:sz w:val="24"/>
          <w:szCs w:val="24"/>
        </w:rPr>
        <w:t xml:space="preserve"> </w:t>
      </w:r>
      <w:r w:rsidR="004C745D">
        <w:rPr>
          <w:rStyle w:val="rynqvb"/>
          <w:rFonts w:hint="cs"/>
          <w:sz w:val="24"/>
          <w:szCs w:val="24"/>
          <w:rtl/>
        </w:rPr>
        <w:t xml:space="preserve"> و</w:t>
      </w:r>
      <w:r w:rsidRPr="00BE169D">
        <w:rPr>
          <w:rStyle w:val="rynqvb"/>
          <w:rFonts w:hint="cs"/>
          <w:sz w:val="24"/>
          <w:szCs w:val="24"/>
          <w:rtl/>
        </w:rPr>
        <w:t>ي</w:t>
      </w:r>
      <w:r w:rsidR="004C745D">
        <w:rPr>
          <w:rStyle w:val="rynqvb"/>
          <w:rFonts w:hint="cs"/>
          <w:sz w:val="24"/>
          <w:szCs w:val="24"/>
          <w:rtl/>
        </w:rPr>
        <w:t>نبغي</w:t>
      </w:r>
      <w:r w:rsidRPr="00BE169D">
        <w:rPr>
          <w:rStyle w:val="rynqvb"/>
          <w:rFonts w:hint="cs"/>
          <w:sz w:val="24"/>
          <w:szCs w:val="24"/>
          <w:rtl/>
        </w:rPr>
        <w:t xml:space="preserve"> تنسيق عناوين الأقسام بخط عريض حجم 14، مع استخدام الأحرف الكبيرة فقط، بينما </w:t>
      </w:r>
      <w:r w:rsidRPr="00BE169D">
        <w:rPr>
          <w:rStyle w:val="rynqvb"/>
          <w:rFonts w:hint="cs"/>
          <w:sz w:val="24"/>
          <w:szCs w:val="24"/>
          <w:rtl/>
        </w:rPr>
        <w:lastRenderedPageBreak/>
        <w:t>تك</w:t>
      </w:r>
      <w:r w:rsidRPr="004C745D">
        <w:rPr>
          <w:rStyle w:val="rynqvb"/>
          <w:rFonts w:hint="cs"/>
          <w:sz w:val="24"/>
          <w:szCs w:val="24"/>
          <w:rtl/>
        </w:rPr>
        <w:t>ون عناوين الأقسام الفرعية بحجم 12، عادي</w:t>
      </w:r>
      <w:r w:rsidRPr="004C745D">
        <w:rPr>
          <w:rStyle w:val="rynqvb"/>
          <w:rFonts w:hint="cs"/>
          <w:sz w:val="24"/>
          <w:szCs w:val="24"/>
        </w:rPr>
        <w:t>.</w:t>
      </w:r>
      <w:r w:rsidRPr="004C745D">
        <w:rPr>
          <w:rStyle w:val="hwtze"/>
          <w:rFonts w:hint="cs"/>
          <w:sz w:val="24"/>
          <w:szCs w:val="24"/>
        </w:rPr>
        <w:t xml:space="preserve"> </w:t>
      </w:r>
      <w:r w:rsidR="004C745D">
        <w:rPr>
          <w:rStyle w:val="rynqvb"/>
          <w:rFonts w:hint="cs"/>
          <w:sz w:val="24"/>
          <w:szCs w:val="24"/>
          <w:rtl/>
        </w:rPr>
        <w:t xml:space="preserve"> و</w:t>
      </w:r>
      <w:r w:rsidRPr="004C745D">
        <w:rPr>
          <w:rStyle w:val="rynqvb"/>
          <w:rFonts w:hint="cs"/>
          <w:sz w:val="24"/>
          <w:szCs w:val="24"/>
          <w:rtl/>
        </w:rPr>
        <w:t>يجب أن تكون الأشكال والجداول عالية الدقة، مع استخدام نفس نمط الخط في كتابة التعليقات التوضيحية</w:t>
      </w:r>
      <w:r w:rsidRPr="004C745D">
        <w:rPr>
          <w:rStyle w:val="rynqvb"/>
          <w:rFonts w:hint="cs"/>
          <w:sz w:val="24"/>
          <w:szCs w:val="24"/>
        </w:rPr>
        <w:t>.</w:t>
      </w:r>
      <w:r w:rsidRPr="004C745D">
        <w:rPr>
          <w:rStyle w:val="hwtze"/>
          <w:rFonts w:hint="cs"/>
          <w:sz w:val="24"/>
          <w:szCs w:val="24"/>
        </w:rPr>
        <w:t xml:space="preserve"> </w:t>
      </w:r>
      <w:r w:rsidR="004C745D">
        <w:rPr>
          <w:rStyle w:val="rynqvb"/>
          <w:rFonts w:hint="cs"/>
          <w:sz w:val="24"/>
          <w:szCs w:val="24"/>
          <w:rtl/>
        </w:rPr>
        <w:t xml:space="preserve"> إضافة إلى أن </w:t>
      </w:r>
      <w:r w:rsidRPr="004C745D">
        <w:rPr>
          <w:rStyle w:val="rynqvb"/>
          <w:rFonts w:hint="cs"/>
          <w:sz w:val="24"/>
          <w:szCs w:val="24"/>
          <w:rtl/>
        </w:rPr>
        <w:t xml:space="preserve">إعداد </w:t>
      </w:r>
      <w:r w:rsidR="00E72EBE">
        <w:rPr>
          <w:rStyle w:val="rynqvb"/>
          <w:rFonts w:hint="cs"/>
          <w:sz w:val="24"/>
          <w:szCs w:val="24"/>
          <w:rtl/>
        </w:rPr>
        <w:t>البحوث</w:t>
      </w:r>
      <w:r w:rsidRPr="004C745D">
        <w:rPr>
          <w:rStyle w:val="rynqvb"/>
          <w:rFonts w:hint="cs"/>
          <w:sz w:val="24"/>
          <w:szCs w:val="24"/>
          <w:rtl/>
        </w:rPr>
        <w:t xml:space="preserve"> </w:t>
      </w:r>
      <w:r w:rsidR="004C745D">
        <w:rPr>
          <w:rStyle w:val="rynqvb"/>
          <w:rFonts w:hint="cs"/>
          <w:sz w:val="24"/>
          <w:szCs w:val="24"/>
          <w:rtl/>
        </w:rPr>
        <w:t xml:space="preserve">يجب أن يكون </w:t>
      </w:r>
      <w:r w:rsidRPr="004C745D">
        <w:rPr>
          <w:rStyle w:val="rynqvb"/>
          <w:rFonts w:hint="cs"/>
          <w:sz w:val="24"/>
          <w:szCs w:val="24"/>
          <w:rtl/>
        </w:rPr>
        <w:t>بتنسيق عمودين، مع ضبط الهوامش على 0.7 بوصة (1.8 سم من الأعلى والأسفل) و0.65 بوصة (1.65 سم من اليسار واليمين</w:t>
      </w:r>
      <w:r w:rsidR="004C745D">
        <w:rPr>
          <w:rStyle w:val="rynqvb"/>
          <w:rFonts w:hint="cs"/>
          <w:sz w:val="24"/>
          <w:szCs w:val="24"/>
          <w:rtl/>
        </w:rPr>
        <w:t>)</w:t>
      </w:r>
      <w:r w:rsidR="004C745D">
        <w:rPr>
          <w:rStyle w:val="rynqvb"/>
          <w:rFonts w:hint="cs"/>
          <w:sz w:val="24"/>
          <w:szCs w:val="24"/>
          <w:rtl/>
          <w:lang w:val="en-US"/>
        </w:rPr>
        <w:t>.</w:t>
      </w:r>
      <w:r w:rsidRPr="004C745D">
        <w:rPr>
          <w:rStyle w:val="rynqvb"/>
          <w:rFonts w:hint="cs"/>
          <w:sz w:val="24"/>
          <w:szCs w:val="24"/>
          <w:rtl/>
        </w:rPr>
        <w:t xml:space="preserve"> </w:t>
      </w:r>
      <w:r w:rsidR="004C745D">
        <w:rPr>
          <w:rStyle w:val="rynqvb"/>
          <w:rFonts w:hint="cs"/>
          <w:sz w:val="24"/>
          <w:szCs w:val="24"/>
          <w:rtl/>
        </w:rPr>
        <w:t xml:space="preserve">وعلى </w:t>
      </w:r>
      <w:r w:rsidRPr="004C745D">
        <w:rPr>
          <w:rStyle w:val="rynqvb"/>
          <w:rFonts w:hint="cs"/>
          <w:sz w:val="24"/>
          <w:szCs w:val="24"/>
          <w:rtl/>
        </w:rPr>
        <w:t>ال</w:t>
      </w:r>
      <w:r w:rsidR="004C745D">
        <w:rPr>
          <w:rStyle w:val="rynqvb"/>
          <w:rFonts w:hint="cs"/>
          <w:sz w:val="24"/>
          <w:szCs w:val="24"/>
          <w:rtl/>
        </w:rPr>
        <w:t>باحث</w:t>
      </w:r>
      <w:r w:rsidRPr="004C745D">
        <w:rPr>
          <w:rStyle w:val="rynqvb"/>
          <w:rFonts w:hint="cs"/>
          <w:sz w:val="24"/>
          <w:szCs w:val="24"/>
          <w:rtl/>
        </w:rPr>
        <w:t>ين ضمان التناسق في جميع أنحاء ال</w:t>
      </w:r>
      <w:r w:rsidR="00172E13">
        <w:rPr>
          <w:rStyle w:val="rynqvb"/>
          <w:rFonts w:hint="cs"/>
          <w:sz w:val="24"/>
          <w:szCs w:val="24"/>
          <w:rtl/>
        </w:rPr>
        <w:t>بحث</w:t>
      </w:r>
      <w:r w:rsidRPr="004C745D">
        <w:rPr>
          <w:rStyle w:val="rynqvb"/>
          <w:rFonts w:hint="cs"/>
          <w:sz w:val="24"/>
          <w:szCs w:val="24"/>
          <w:rtl/>
        </w:rPr>
        <w:t xml:space="preserve"> والالتزام ال</w:t>
      </w:r>
      <w:r w:rsidR="004C745D">
        <w:rPr>
          <w:rStyle w:val="rynqvb"/>
          <w:rFonts w:hint="cs"/>
          <w:sz w:val="24"/>
          <w:szCs w:val="24"/>
          <w:rtl/>
        </w:rPr>
        <w:t>ك</w:t>
      </w:r>
      <w:r w:rsidRPr="004C745D">
        <w:rPr>
          <w:rStyle w:val="rynqvb"/>
          <w:rFonts w:hint="cs"/>
          <w:sz w:val="24"/>
          <w:szCs w:val="24"/>
          <w:rtl/>
        </w:rPr>
        <w:t>ام</w:t>
      </w:r>
      <w:r w:rsidR="004C745D">
        <w:rPr>
          <w:rStyle w:val="rynqvb"/>
          <w:rFonts w:hint="cs"/>
          <w:sz w:val="24"/>
          <w:szCs w:val="24"/>
          <w:rtl/>
        </w:rPr>
        <w:t>ل</w:t>
      </w:r>
      <w:r w:rsidRPr="004C745D">
        <w:rPr>
          <w:rStyle w:val="rynqvb"/>
          <w:rFonts w:hint="cs"/>
          <w:sz w:val="24"/>
          <w:szCs w:val="24"/>
          <w:rtl/>
        </w:rPr>
        <w:t xml:space="preserve"> بقواعد التنسيق هذه لتسهيل عملية ال</w:t>
      </w:r>
      <w:r w:rsidR="004C745D">
        <w:rPr>
          <w:rStyle w:val="rynqvb"/>
          <w:rFonts w:hint="cs"/>
          <w:sz w:val="24"/>
          <w:szCs w:val="24"/>
          <w:rtl/>
        </w:rPr>
        <w:t>تقييم</w:t>
      </w:r>
      <w:r w:rsidRPr="004C745D">
        <w:rPr>
          <w:rStyle w:val="rynqvb"/>
          <w:rFonts w:hint="cs"/>
          <w:sz w:val="24"/>
          <w:szCs w:val="24"/>
          <w:rtl/>
        </w:rPr>
        <w:t xml:space="preserve"> والنشر</w:t>
      </w:r>
      <w:r w:rsidR="004C745D">
        <w:rPr>
          <w:rStyle w:val="rynqvb"/>
          <w:rFonts w:hint="cs"/>
          <w:sz w:val="24"/>
          <w:szCs w:val="24"/>
          <w:rtl/>
        </w:rPr>
        <w:t>.</w:t>
      </w:r>
    </w:p>
    <w:p w:rsidR="00E1540A" w:rsidRDefault="00E1540A" w:rsidP="00E1540A">
      <w:pPr>
        <w:pStyle w:val="ListParagraph"/>
        <w:bidi/>
        <w:spacing w:after="160" w:line="278" w:lineRule="auto"/>
        <w:ind w:left="360"/>
        <w:jc w:val="both"/>
        <w:rPr>
          <w:b/>
          <w:bCs/>
          <w:color w:val="000000"/>
          <w:sz w:val="24"/>
          <w:szCs w:val="24"/>
        </w:rPr>
      </w:pPr>
    </w:p>
    <w:p w:rsidR="00E1540A" w:rsidRDefault="0012107A" w:rsidP="0012107A">
      <w:pPr>
        <w:pStyle w:val="ListParagraph"/>
        <w:numPr>
          <w:ilvl w:val="0"/>
          <w:numId w:val="9"/>
        </w:numPr>
        <w:bidi/>
        <w:spacing w:after="160" w:line="278" w:lineRule="auto"/>
        <w:jc w:val="both"/>
        <w:rPr>
          <w:b/>
          <w:bCs/>
          <w:color w:val="000000"/>
          <w:sz w:val="28"/>
          <w:szCs w:val="28"/>
        </w:rPr>
      </w:pPr>
      <w:r>
        <w:rPr>
          <w:rFonts w:hint="cs"/>
          <w:b/>
          <w:bCs/>
          <w:color w:val="000000"/>
          <w:sz w:val="28"/>
          <w:szCs w:val="28"/>
          <w:rtl/>
        </w:rPr>
        <w:t xml:space="preserve">مراجعة الأدبيات: </w:t>
      </w:r>
    </w:p>
    <w:p w:rsidR="0012107A" w:rsidRPr="0012107A" w:rsidRDefault="0012107A" w:rsidP="00061780">
      <w:pPr>
        <w:bidi/>
        <w:spacing w:after="160" w:line="278" w:lineRule="auto"/>
        <w:ind w:left="90"/>
        <w:jc w:val="both"/>
        <w:rPr>
          <w:color w:val="000000"/>
          <w:sz w:val="24"/>
          <w:szCs w:val="24"/>
        </w:rPr>
      </w:pPr>
      <w:r>
        <w:rPr>
          <w:rFonts w:hint="cs"/>
          <w:b/>
          <w:bCs/>
          <w:color w:val="000000"/>
          <w:sz w:val="28"/>
          <w:szCs w:val="28"/>
          <w:rtl/>
        </w:rPr>
        <w:t xml:space="preserve">     </w:t>
      </w:r>
      <w:r w:rsidRPr="0012107A">
        <w:rPr>
          <w:rFonts w:hint="cs"/>
          <w:color w:val="000000"/>
          <w:sz w:val="24"/>
          <w:szCs w:val="24"/>
          <w:rtl/>
        </w:rPr>
        <w:t>ي</w:t>
      </w:r>
      <w:r w:rsidRPr="0012107A">
        <w:rPr>
          <w:color w:val="000000"/>
          <w:sz w:val="24"/>
          <w:szCs w:val="24"/>
          <w:rtl/>
        </w:rPr>
        <w:t>حدد هذا القسم موقع الدراسة ضمن الدراسات السابقة، ويُقدم نظرة عامة واضحة على المناقشات والموض</w:t>
      </w:r>
      <w:r w:rsidRPr="0012107A">
        <w:rPr>
          <w:rFonts w:hint="cs"/>
          <w:color w:val="000000"/>
          <w:sz w:val="24"/>
          <w:szCs w:val="24"/>
          <w:rtl/>
        </w:rPr>
        <w:t>و</w:t>
      </w:r>
      <w:r w:rsidRPr="0012107A">
        <w:rPr>
          <w:color w:val="000000"/>
          <w:sz w:val="24"/>
          <w:szCs w:val="24"/>
          <w:rtl/>
        </w:rPr>
        <w:t>ع</w:t>
      </w:r>
      <w:r w:rsidRPr="0012107A">
        <w:rPr>
          <w:rFonts w:hint="cs"/>
          <w:color w:val="000000"/>
          <w:sz w:val="24"/>
          <w:szCs w:val="24"/>
          <w:rtl/>
        </w:rPr>
        <w:t>ات والمحاور</w:t>
      </w:r>
      <w:r w:rsidRPr="0012107A">
        <w:rPr>
          <w:color w:val="000000"/>
          <w:sz w:val="24"/>
          <w:szCs w:val="24"/>
          <w:rtl/>
        </w:rPr>
        <w:t xml:space="preserve"> والثغرات ذات الصلة بموضوع البحث. يُشج</w:t>
      </w:r>
      <w:r w:rsidRPr="0012107A">
        <w:rPr>
          <w:rFonts w:hint="cs"/>
          <w:color w:val="000000"/>
          <w:sz w:val="24"/>
          <w:szCs w:val="24"/>
          <w:rtl/>
        </w:rPr>
        <w:t>َّ</w:t>
      </w:r>
      <w:r w:rsidRPr="0012107A">
        <w:rPr>
          <w:color w:val="000000"/>
          <w:sz w:val="24"/>
          <w:szCs w:val="24"/>
          <w:rtl/>
        </w:rPr>
        <w:t>ع</w:t>
      </w:r>
      <w:r w:rsidRPr="0012107A">
        <w:rPr>
          <w:rFonts w:hint="cs"/>
          <w:color w:val="000000"/>
          <w:sz w:val="24"/>
          <w:szCs w:val="24"/>
          <w:rtl/>
        </w:rPr>
        <w:t>ُ</w:t>
      </w:r>
      <w:r w:rsidRPr="0012107A">
        <w:rPr>
          <w:color w:val="000000"/>
          <w:sz w:val="24"/>
          <w:szCs w:val="24"/>
          <w:rtl/>
        </w:rPr>
        <w:t xml:space="preserve"> الباحثون على توليف الأعمال السابقة، بدلاً من مجرد تلخيصها، وذلك بتحديد الاتجاهات الرئيسة ونقاط التقارب</w:t>
      </w:r>
      <w:r w:rsidRPr="0012107A">
        <w:rPr>
          <w:rFonts w:hint="cs"/>
          <w:color w:val="000000"/>
          <w:sz w:val="24"/>
          <w:szCs w:val="24"/>
          <w:rtl/>
        </w:rPr>
        <w:t xml:space="preserve"> والتشابه</w:t>
      </w:r>
      <w:r w:rsidRPr="0012107A">
        <w:rPr>
          <w:color w:val="000000"/>
          <w:sz w:val="24"/>
          <w:szCs w:val="24"/>
          <w:rtl/>
        </w:rPr>
        <w:t xml:space="preserve"> أو التباين</w:t>
      </w:r>
      <w:r w:rsidRPr="0012107A">
        <w:rPr>
          <w:rFonts w:hint="cs"/>
          <w:color w:val="000000"/>
          <w:sz w:val="24"/>
          <w:szCs w:val="24"/>
          <w:rtl/>
        </w:rPr>
        <w:t xml:space="preserve"> والاختلافات</w:t>
      </w:r>
      <w:r w:rsidRPr="0012107A">
        <w:rPr>
          <w:color w:val="000000"/>
          <w:sz w:val="24"/>
          <w:szCs w:val="24"/>
          <w:rtl/>
        </w:rPr>
        <w:t>، و</w:t>
      </w:r>
      <w:r w:rsidRPr="0012107A">
        <w:rPr>
          <w:rFonts w:hint="cs"/>
          <w:color w:val="000000"/>
          <w:sz w:val="24"/>
          <w:szCs w:val="24"/>
          <w:rtl/>
        </w:rPr>
        <w:t xml:space="preserve">تحديد </w:t>
      </w:r>
      <w:r w:rsidRPr="0012107A">
        <w:rPr>
          <w:color w:val="000000"/>
          <w:sz w:val="24"/>
          <w:szCs w:val="24"/>
          <w:rtl/>
        </w:rPr>
        <w:t>الأسئلة التي لم تُحل بعد في هذا المجال. ينبغي أن تُبين المراجعة كيف</w:t>
      </w:r>
      <w:r w:rsidRPr="0012107A">
        <w:rPr>
          <w:rFonts w:hint="cs"/>
          <w:color w:val="000000"/>
          <w:sz w:val="24"/>
          <w:szCs w:val="24"/>
          <w:rtl/>
        </w:rPr>
        <w:t>ية</w:t>
      </w:r>
      <w:r w:rsidRPr="0012107A">
        <w:rPr>
          <w:color w:val="000000"/>
          <w:sz w:val="24"/>
          <w:szCs w:val="24"/>
          <w:rtl/>
        </w:rPr>
        <w:t xml:space="preserve"> </w:t>
      </w:r>
      <w:r w:rsidRPr="0012107A">
        <w:rPr>
          <w:rFonts w:hint="cs"/>
          <w:color w:val="000000"/>
          <w:sz w:val="24"/>
          <w:szCs w:val="24"/>
          <w:rtl/>
        </w:rPr>
        <w:t>بناء</w:t>
      </w:r>
      <w:r w:rsidRPr="0012107A">
        <w:rPr>
          <w:color w:val="000000"/>
          <w:sz w:val="24"/>
          <w:szCs w:val="24"/>
          <w:rtl/>
        </w:rPr>
        <w:t xml:space="preserve"> الدراسة الحالية على </w:t>
      </w:r>
      <w:r w:rsidR="00E72EBE">
        <w:rPr>
          <w:color w:val="000000"/>
          <w:sz w:val="24"/>
          <w:szCs w:val="24"/>
          <w:rtl/>
        </w:rPr>
        <w:t>البحوث</w:t>
      </w:r>
      <w:r w:rsidRPr="0012107A">
        <w:rPr>
          <w:color w:val="000000"/>
          <w:sz w:val="24"/>
          <w:szCs w:val="24"/>
          <w:rtl/>
        </w:rPr>
        <w:t xml:space="preserve"> السابقة، أو </w:t>
      </w:r>
      <w:r w:rsidRPr="0012107A">
        <w:rPr>
          <w:color w:val="000000"/>
          <w:sz w:val="24"/>
          <w:szCs w:val="24"/>
          <w:rtl/>
        </w:rPr>
        <w:lastRenderedPageBreak/>
        <w:t>ت</w:t>
      </w:r>
      <w:r w:rsidRPr="0012107A">
        <w:rPr>
          <w:rFonts w:hint="cs"/>
          <w:color w:val="000000"/>
          <w:sz w:val="24"/>
          <w:szCs w:val="24"/>
          <w:rtl/>
        </w:rPr>
        <w:t>رد</w:t>
      </w:r>
      <w:r w:rsidRPr="0012107A">
        <w:rPr>
          <w:color w:val="000000"/>
          <w:sz w:val="24"/>
          <w:szCs w:val="24"/>
          <w:rtl/>
        </w:rPr>
        <w:t xml:space="preserve">ها، أو تُسهم فيها. </w:t>
      </w:r>
      <w:r w:rsidRPr="0012107A">
        <w:rPr>
          <w:rFonts w:hint="cs"/>
          <w:color w:val="000000"/>
          <w:sz w:val="24"/>
          <w:szCs w:val="24"/>
          <w:rtl/>
        </w:rPr>
        <w:t>و</w:t>
      </w:r>
      <w:r w:rsidRPr="0012107A">
        <w:rPr>
          <w:color w:val="000000"/>
          <w:sz w:val="24"/>
          <w:szCs w:val="24"/>
          <w:rtl/>
        </w:rPr>
        <w:t>يجب أن تتبع الاقتباسات</w:t>
      </w:r>
      <w:r w:rsidRPr="0012107A">
        <w:rPr>
          <w:rFonts w:hint="cs"/>
          <w:color w:val="000000"/>
          <w:sz w:val="24"/>
          <w:szCs w:val="24"/>
          <w:rtl/>
        </w:rPr>
        <w:t xml:space="preserve"> والإشارات </w:t>
      </w:r>
      <w:r w:rsidRPr="0012107A">
        <w:rPr>
          <w:color w:val="000000"/>
          <w:sz w:val="24"/>
          <w:szCs w:val="24"/>
        </w:rPr>
        <w:t>(citations)</w:t>
      </w:r>
      <w:r w:rsidRPr="0012107A">
        <w:rPr>
          <w:color w:val="000000"/>
          <w:sz w:val="24"/>
          <w:szCs w:val="24"/>
          <w:rtl/>
        </w:rPr>
        <w:t xml:space="preserve"> </w:t>
      </w:r>
      <w:r w:rsidRPr="0012107A">
        <w:rPr>
          <w:b/>
          <w:bCs/>
          <w:color w:val="000000"/>
          <w:sz w:val="24"/>
          <w:szCs w:val="24"/>
          <w:rtl/>
        </w:rPr>
        <w:t>أسلوب هارفارد في التوثيق</w:t>
      </w:r>
      <w:r w:rsidRPr="0012107A">
        <w:rPr>
          <w:color w:val="000000"/>
          <w:sz w:val="24"/>
          <w:szCs w:val="24"/>
          <w:rtl/>
        </w:rPr>
        <w:t xml:space="preserve">. ينبغي أن تُمهد مراجعة الأدبيات </w:t>
      </w:r>
      <w:r w:rsidR="00061780">
        <w:rPr>
          <w:rFonts w:hint="cs"/>
          <w:color w:val="000000"/>
          <w:sz w:val="24"/>
          <w:szCs w:val="24"/>
          <w:rtl/>
        </w:rPr>
        <w:t xml:space="preserve">الطريق </w:t>
      </w:r>
      <w:r w:rsidRPr="0012107A">
        <w:rPr>
          <w:color w:val="000000"/>
          <w:sz w:val="24"/>
          <w:szCs w:val="24"/>
          <w:rtl/>
        </w:rPr>
        <w:t>ب</w:t>
      </w:r>
      <w:r w:rsidR="00061780">
        <w:rPr>
          <w:rFonts w:hint="cs"/>
          <w:color w:val="000000"/>
          <w:sz w:val="24"/>
          <w:szCs w:val="24"/>
          <w:rtl/>
        </w:rPr>
        <w:t>صورة</w:t>
      </w:r>
      <w:r w:rsidRPr="0012107A">
        <w:rPr>
          <w:color w:val="000000"/>
          <w:sz w:val="24"/>
          <w:szCs w:val="24"/>
          <w:rtl/>
        </w:rPr>
        <w:t xml:space="preserve"> طبيعي</w:t>
      </w:r>
      <w:r w:rsidR="00061780">
        <w:rPr>
          <w:rFonts w:hint="cs"/>
          <w:color w:val="000000"/>
          <w:sz w:val="24"/>
          <w:szCs w:val="24"/>
          <w:rtl/>
        </w:rPr>
        <w:t>ة</w:t>
      </w:r>
      <w:r w:rsidRPr="0012107A">
        <w:rPr>
          <w:color w:val="000000"/>
          <w:sz w:val="24"/>
          <w:szCs w:val="24"/>
          <w:rtl/>
        </w:rPr>
        <w:t xml:space="preserve"> للاختيارات المنهجية أو النظرية المُقدمة</w:t>
      </w:r>
      <w:r w:rsidR="00061780">
        <w:rPr>
          <w:color w:val="000000"/>
          <w:sz w:val="24"/>
          <w:szCs w:val="24"/>
          <w:rtl/>
        </w:rPr>
        <w:t xml:space="preserve"> في القسم التالي، مُوضحةً كيف ت</w:t>
      </w:r>
      <w:r w:rsidRPr="0012107A">
        <w:rPr>
          <w:color w:val="000000"/>
          <w:sz w:val="24"/>
          <w:szCs w:val="24"/>
          <w:rtl/>
        </w:rPr>
        <w:t xml:space="preserve">جيب الدراسة </w:t>
      </w:r>
      <w:r w:rsidR="00061780">
        <w:rPr>
          <w:rFonts w:hint="cs"/>
          <w:color w:val="000000"/>
          <w:sz w:val="24"/>
          <w:szCs w:val="24"/>
          <w:rtl/>
        </w:rPr>
        <w:t>عن ا</w:t>
      </w:r>
      <w:r w:rsidRPr="0012107A">
        <w:rPr>
          <w:color w:val="000000"/>
          <w:sz w:val="24"/>
          <w:szCs w:val="24"/>
          <w:rtl/>
        </w:rPr>
        <w:t>لثغرات</w:t>
      </w:r>
      <w:r w:rsidR="00061780">
        <w:rPr>
          <w:color w:val="000000"/>
          <w:sz w:val="24"/>
          <w:szCs w:val="24"/>
          <w:rtl/>
        </w:rPr>
        <w:t xml:space="preserve"> المُحددة أو تُوسع الأطر</w:t>
      </w:r>
      <w:r w:rsidR="00061780">
        <w:rPr>
          <w:rFonts w:hint="cs"/>
          <w:color w:val="000000"/>
          <w:sz w:val="24"/>
          <w:szCs w:val="24"/>
          <w:rtl/>
        </w:rPr>
        <w:t xml:space="preserve"> الموجودة</w:t>
      </w:r>
      <w:r w:rsidRPr="0012107A">
        <w:rPr>
          <w:rFonts w:hint="cs"/>
          <w:color w:val="000000"/>
          <w:sz w:val="24"/>
          <w:szCs w:val="24"/>
          <w:rtl/>
        </w:rPr>
        <w:t>.</w:t>
      </w:r>
    </w:p>
    <w:p w:rsidR="00E1540A" w:rsidRPr="00EA57C7" w:rsidRDefault="00EA57C7" w:rsidP="00E1540A">
      <w:pPr>
        <w:pStyle w:val="ListParagraph"/>
        <w:numPr>
          <w:ilvl w:val="0"/>
          <w:numId w:val="9"/>
        </w:numPr>
        <w:bidi/>
        <w:spacing w:after="160" w:line="278" w:lineRule="auto"/>
        <w:jc w:val="both"/>
        <w:rPr>
          <w:b/>
          <w:bCs/>
          <w:color w:val="000000"/>
          <w:sz w:val="28"/>
          <w:szCs w:val="28"/>
        </w:rPr>
      </w:pPr>
      <w:r w:rsidRPr="00EA57C7">
        <w:rPr>
          <w:rStyle w:val="rynqvb"/>
          <w:rFonts w:hint="cs"/>
          <w:b/>
          <w:bCs/>
          <w:sz w:val="28"/>
          <w:szCs w:val="28"/>
          <w:rtl/>
        </w:rPr>
        <w:t>المنهجية / الإطار النظري</w:t>
      </w:r>
      <w:r w:rsidRPr="00EA57C7">
        <w:rPr>
          <w:rFonts w:hint="cs"/>
          <w:b/>
          <w:bCs/>
          <w:color w:val="000000"/>
          <w:sz w:val="28"/>
          <w:szCs w:val="28"/>
          <w:rtl/>
        </w:rPr>
        <w:t>:</w:t>
      </w:r>
    </w:p>
    <w:p w:rsidR="00EA57C7" w:rsidRPr="00095DDE" w:rsidRDefault="00EA57C7" w:rsidP="00EA57C7">
      <w:pPr>
        <w:pStyle w:val="ListParagraph"/>
        <w:bidi/>
        <w:spacing w:after="160" w:line="278" w:lineRule="auto"/>
        <w:ind w:left="360"/>
        <w:jc w:val="both"/>
        <w:rPr>
          <w:color w:val="000000"/>
          <w:sz w:val="24"/>
          <w:szCs w:val="24"/>
          <w:rtl/>
        </w:rPr>
      </w:pPr>
      <w:r w:rsidRPr="00AC7555">
        <w:rPr>
          <w:rFonts w:hint="cs"/>
          <w:color w:val="000000"/>
          <w:sz w:val="24"/>
          <w:szCs w:val="24"/>
          <w:rtl/>
        </w:rPr>
        <w:t>يجب أن يُعنون</w:t>
      </w:r>
      <w:r w:rsidRPr="00095DDE">
        <w:rPr>
          <w:rFonts w:hint="cs"/>
          <w:color w:val="000000"/>
          <w:sz w:val="24"/>
          <w:szCs w:val="24"/>
          <w:rtl/>
        </w:rPr>
        <w:t xml:space="preserve"> هذا القسم إما بالمنهجية وإما بالإطار النظري، حسب التخصص، وأن يُكتب بخط غامق وبأحرف كبيرة</w:t>
      </w:r>
      <w:r w:rsidRPr="00095DDE">
        <w:rPr>
          <w:rFonts w:hint="cs"/>
          <w:color w:val="000000"/>
          <w:sz w:val="24"/>
          <w:szCs w:val="24"/>
        </w:rPr>
        <w:t>.</w:t>
      </w:r>
    </w:p>
    <w:p w:rsidR="00EA57C7" w:rsidRDefault="00095DDE" w:rsidP="00095DDE">
      <w:pPr>
        <w:pStyle w:val="ListParagraph"/>
        <w:bidi/>
        <w:spacing w:after="160" w:line="278" w:lineRule="auto"/>
        <w:ind w:left="360"/>
        <w:jc w:val="both"/>
        <w:rPr>
          <w:color w:val="000000"/>
          <w:sz w:val="24"/>
          <w:szCs w:val="24"/>
          <w:rtl/>
        </w:rPr>
      </w:pPr>
      <w:r>
        <w:rPr>
          <w:rFonts w:hint="cs"/>
          <w:color w:val="000000"/>
          <w:sz w:val="24"/>
          <w:szCs w:val="24"/>
          <w:rtl/>
        </w:rPr>
        <w:t xml:space="preserve">3.1: للأبحاث المقدمة في العلوم الإنسانية: </w:t>
      </w:r>
      <w:r w:rsidRPr="00095DDE">
        <w:rPr>
          <w:color w:val="000000"/>
          <w:sz w:val="24"/>
          <w:szCs w:val="24"/>
          <w:rtl/>
        </w:rPr>
        <w:t>ينبغي على ال</w:t>
      </w:r>
      <w:r>
        <w:rPr>
          <w:rFonts w:hint="cs"/>
          <w:color w:val="000000"/>
          <w:sz w:val="24"/>
          <w:szCs w:val="24"/>
          <w:rtl/>
        </w:rPr>
        <w:t>باحث</w:t>
      </w:r>
      <w:r w:rsidRPr="00095DDE">
        <w:rPr>
          <w:color w:val="000000"/>
          <w:sz w:val="24"/>
          <w:szCs w:val="24"/>
          <w:rtl/>
        </w:rPr>
        <w:t>ين توضيح الإطار النظري أو المفاهيمي الذي يوجه</w:t>
      </w:r>
      <w:r>
        <w:rPr>
          <w:rFonts w:hint="cs"/>
          <w:color w:val="000000"/>
          <w:sz w:val="24"/>
          <w:szCs w:val="24"/>
          <w:rtl/>
        </w:rPr>
        <w:t xml:space="preserve"> البحث</w:t>
      </w:r>
      <w:r w:rsidRPr="00095DDE">
        <w:rPr>
          <w:color w:val="000000"/>
          <w:sz w:val="24"/>
          <w:szCs w:val="24"/>
          <w:rtl/>
        </w:rPr>
        <w:t xml:space="preserve"> الت</w:t>
      </w:r>
      <w:r>
        <w:rPr>
          <w:color w:val="000000"/>
          <w:sz w:val="24"/>
          <w:szCs w:val="24"/>
          <w:rtl/>
        </w:rPr>
        <w:t>حليل، مع تحديد المفاهيم الأساس</w:t>
      </w:r>
      <w:r w:rsidRPr="00095DDE">
        <w:rPr>
          <w:color w:val="000000"/>
          <w:sz w:val="24"/>
          <w:szCs w:val="24"/>
          <w:rtl/>
        </w:rPr>
        <w:t>، والباحثين الرواد، وأهمية هذه الأفكار</w:t>
      </w:r>
      <w:r>
        <w:rPr>
          <w:rFonts w:hint="cs"/>
          <w:color w:val="000000"/>
          <w:sz w:val="24"/>
          <w:szCs w:val="24"/>
          <w:rtl/>
        </w:rPr>
        <w:t xml:space="preserve"> وعلاقتها</w:t>
      </w:r>
      <w:r w:rsidRPr="00095DDE">
        <w:rPr>
          <w:color w:val="000000"/>
          <w:sz w:val="24"/>
          <w:szCs w:val="24"/>
          <w:rtl/>
        </w:rPr>
        <w:t xml:space="preserve"> </w:t>
      </w:r>
      <w:r>
        <w:rPr>
          <w:rFonts w:hint="cs"/>
          <w:color w:val="000000"/>
          <w:sz w:val="24"/>
          <w:szCs w:val="24"/>
          <w:rtl/>
        </w:rPr>
        <w:t>بال</w:t>
      </w:r>
      <w:r w:rsidRPr="00095DDE">
        <w:rPr>
          <w:color w:val="000000"/>
          <w:sz w:val="24"/>
          <w:szCs w:val="24"/>
          <w:rtl/>
        </w:rPr>
        <w:t>دراسة. كما يُشجع ال</w:t>
      </w:r>
      <w:r>
        <w:rPr>
          <w:rFonts w:hint="cs"/>
          <w:color w:val="000000"/>
          <w:sz w:val="24"/>
          <w:szCs w:val="24"/>
          <w:rtl/>
        </w:rPr>
        <w:t>باحث</w:t>
      </w:r>
      <w:r w:rsidRPr="00095DDE">
        <w:rPr>
          <w:color w:val="000000"/>
          <w:sz w:val="24"/>
          <w:szCs w:val="24"/>
          <w:rtl/>
        </w:rPr>
        <w:t xml:space="preserve">ون على شرح كيفية تأثير الإطار المختار </w:t>
      </w:r>
      <w:r>
        <w:rPr>
          <w:rFonts w:hint="cs"/>
          <w:color w:val="000000"/>
          <w:sz w:val="24"/>
          <w:szCs w:val="24"/>
          <w:rtl/>
        </w:rPr>
        <w:t>في</w:t>
      </w:r>
      <w:r w:rsidRPr="00095DDE">
        <w:rPr>
          <w:color w:val="000000"/>
          <w:sz w:val="24"/>
          <w:szCs w:val="24"/>
          <w:rtl/>
        </w:rPr>
        <w:t xml:space="preserve"> تفسيرهم، وكيفية ارتباطه بالقضايا المطروحة في مراجعة الأدبيات.</w:t>
      </w:r>
      <w:r>
        <w:rPr>
          <w:rFonts w:hint="cs"/>
          <w:color w:val="000000"/>
          <w:sz w:val="24"/>
          <w:szCs w:val="24"/>
          <w:rtl/>
        </w:rPr>
        <w:t xml:space="preserve"> </w:t>
      </w:r>
    </w:p>
    <w:p w:rsidR="00095DDE" w:rsidRPr="00095DDE" w:rsidRDefault="00095DDE" w:rsidP="00EB54DF">
      <w:pPr>
        <w:pStyle w:val="ListParagraph"/>
        <w:bidi/>
        <w:spacing w:after="160" w:line="278" w:lineRule="auto"/>
        <w:ind w:left="360"/>
        <w:jc w:val="both"/>
        <w:rPr>
          <w:color w:val="000000"/>
          <w:sz w:val="24"/>
          <w:szCs w:val="24"/>
        </w:rPr>
      </w:pPr>
      <w:r>
        <w:rPr>
          <w:rFonts w:hint="cs"/>
          <w:color w:val="000000"/>
          <w:sz w:val="24"/>
          <w:szCs w:val="24"/>
          <w:rtl/>
        </w:rPr>
        <w:t xml:space="preserve">3.2: </w:t>
      </w:r>
      <w:r w:rsidRPr="00095DDE">
        <w:rPr>
          <w:rFonts w:hint="cs"/>
          <w:color w:val="000000"/>
          <w:sz w:val="24"/>
          <w:szCs w:val="24"/>
          <w:rtl/>
        </w:rPr>
        <w:t xml:space="preserve">للأبحاث المقدمة في العلوم الاجتماعية والاقتصاد: </w:t>
      </w:r>
      <w:r>
        <w:rPr>
          <w:color w:val="000000"/>
          <w:sz w:val="24"/>
          <w:szCs w:val="24"/>
          <w:rtl/>
        </w:rPr>
        <w:t>ينبغي على ال</w:t>
      </w:r>
      <w:r>
        <w:rPr>
          <w:rFonts w:hint="cs"/>
          <w:color w:val="000000"/>
          <w:sz w:val="24"/>
          <w:szCs w:val="24"/>
          <w:rtl/>
        </w:rPr>
        <w:t>باحث</w:t>
      </w:r>
      <w:r w:rsidRPr="00095DDE">
        <w:rPr>
          <w:color w:val="000000"/>
          <w:sz w:val="24"/>
          <w:szCs w:val="24"/>
          <w:rtl/>
        </w:rPr>
        <w:t>ين وصف تصميم البحث، وإجراءات جمع البيانات، واستراتيجيات أخذ العينات، والأدوات المستخدمة، والتقنيات التحليلية. ويمكنهم، عند الاقتضاء، مناقشة الموثوقية، والصحة، والاعتبارات الأخلاقية، والقيود. ويمكن استخدام الأقسام الفرعية لزيادة الوضوح، ويجب أن تُكتب ب</w:t>
      </w:r>
      <w:r w:rsidR="00EB54DF">
        <w:rPr>
          <w:rFonts w:hint="cs"/>
          <w:color w:val="000000"/>
          <w:sz w:val="24"/>
          <w:szCs w:val="24"/>
          <w:rtl/>
        </w:rPr>
        <w:t>ال</w:t>
      </w:r>
      <w:r w:rsidRPr="00095DDE">
        <w:rPr>
          <w:color w:val="000000"/>
          <w:sz w:val="24"/>
          <w:szCs w:val="24"/>
          <w:rtl/>
        </w:rPr>
        <w:t>أحرف</w:t>
      </w:r>
      <w:r w:rsidR="00EB54DF">
        <w:rPr>
          <w:rFonts w:hint="cs"/>
          <w:color w:val="000000"/>
          <w:sz w:val="24"/>
          <w:szCs w:val="24"/>
          <w:rtl/>
        </w:rPr>
        <w:t xml:space="preserve"> الطبيعية </w:t>
      </w:r>
      <w:r w:rsidR="00EB54DF" w:rsidRPr="00E1540A">
        <w:rPr>
          <w:color w:val="000000"/>
          <w:sz w:val="24"/>
          <w:szCs w:val="24"/>
        </w:rPr>
        <w:t>(sentence case)</w:t>
      </w:r>
      <w:r w:rsidRPr="00095DDE">
        <w:rPr>
          <w:color w:val="000000"/>
          <w:sz w:val="24"/>
          <w:szCs w:val="24"/>
          <w:rtl/>
        </w:rPr>
        <w:t>.</w:t>
      </w:r>
    </w:p>
    <w:p w:rsidR="00EA57C7" w:rsidRPr="000373FC" w:rsidRDefault="00EB54DF" w:rsidP="00EB54DF">
      <w:pPr>
        <w:pStyle w:val="ListParagraph"/>
        <w:bidi/>
        <w:spacing w:after="160" w:line="278" w:lineRule="auto"/>
        <w:ind w:left="360"/>
        <w:jc w:val="both"/>
        <w:rPr>
          <w:color w:val="000000"/>
          <w:sz w:val="24"/>
          <w:szCs w:val="24"/>
          <w:rtl/>
        </w:rPr>
      </w:pPr>
      <w:r>
        <w:rPr>
          <w:rFonts w:hint="cs"/>
          <w:color w:val="000000"/>
          <w:sz w:val="24"/>
          <w:szCs w:val="24"/>
          <w:rtl/>
        </w:rPr>
        <w:t>و</w:t>
      </w:r>
      <w:r w:rsidRPr="00095DDE">
        <w:rPr>
          <w:color w:val="000000"/>
          <w:sz w:val="24"/>
          <w:szCs w:val="24"/>
          <w:rtl/>
        </w:rPr>
        <w:t xml:space="preserve">ينبغي </w:t>
      </w:r>
      <w:r>
        <w:rPr>
          <w:rFonts w:hint="cs"/>
          <w:color w:val="000000"/>
          <w:sz w:val="24"/>
          <w:szCs w:val="24"/>
          <w:rtl/>
        </w:rPr>
        <w:t>ل</w:t>
      </w:r>
      <w:r w:rsidRPr="00095DDE">
        <w:rPr>
          <w:color w:val="000000"/>
          <w:sz w:val="24"/>
          <w:szCs w:val="24"/>
          <w:rtl/>
        </w:rPr>
        <w:t>ل</w:t>
      </w:r>
      <w:r>
        <w:rPr>
          <w:rFonts w:hint="cs"/>
          <w:color w:val="000000"/>
          <w:sz w:val="24"/>
          <w:szCs w:val="24"/>
          <w:rtl/>
        </w:rPr>
        <w:t>باحث</w:t>
      </w:r>
      <w:r w:rsidRPr="00095DDE">
        <w:rPr>
          <w:color w:val="000000"/>
          <w:sz w:val="24"/>
          <w:szCs w:val="24"/>
          <w:rtl/>
        </w:rPr>
        <w:t>ين</w:t>
      </w:r>
      <w:r>
        <w:rPr>
          <w:rFonts w:hint="cs"/>
          <w:color w:val="000000"/>
          <w:sz w:val="24"/>
          <w:szCs w:val="24"/>
          <w:rtl/>
        </w:rPr>
        <w:t>،</w:t>
      </w:r>
      <w:r w:rsidRPr="00095DDE">
        <w:rPr>
          <w:color w:val="000000"/>
          <w:sz w:val="24"/>
          <w:szCs w:val="24"/>
          <w:rtl/>
        </w:rPr>
        <w:t xml:space="preserve"> </w:t>
      </w:r>
      <w:r w:rsidR="00095DDE" w:rsidRPr="00095DDE">
        <w:rPr>
          <w:color w:val="000000"/>
          <w:sz w:val="24"/>
          <w:szCs w:val="24"/>
          <w:rtl/>
        </w:rPr>
        <w:t>في جميع التخصصات، تقديم تفاصيل كافية لإثبات دقة منهجهم</w:t>
      </w:r>
      <w:r w:rsidRPr="00EB54DF">
        <w:rPr>
          <w:color w:val="000000"/>
          <w:sz w:val="24"/>
          <w:szCs w:val="24"/>
          <w:rtl/>
        </w:rPr>
        <w:t xml:space="preserve"> </w:t>
      </w:r>
      <w:r w:rsidRPr="00095DDE">
        <w:rPr>
          <w:color w:val="000000"/>
          <w:sz w:val="24"/>
          <w:szCs w:val="24"/>
          <w:rtl/>
        </w:rPr>
        <w:t>وتماسك</w:t>
      </w:r>
      <w:r>
        <w:rPr>
          <w:rFonts w:hint="cs"/>
          <w:color w:val="000000"/>
          <w:sz w:val="24"/>
          <w:szCs w:val="24"/>
          <w:rtl/>
        </w:rPr>
        <w:t>ه</w:t>
      </w:r>
      <w:r w:rsidR="00095DDE" w:rsidRPr="00095DDE">
        <w:rPr>
          <w:color w:val="000000"/>
          <w:sz w:val="24"/>
          <w:szCs w:val="24"/>
          <w:rtl/>
        </w:rPr>
        <w:t>، و</w:t>
      </w:r>
      <w:r>
        <w:rPr>
          <w:rFonts w:hint="cs"/>
          <w:color w:val="000000"/>
          <w:sz w:val="24"/>
          <w:szCs w:val="24"/>
          <w:rtl/>
        </w:rPr>
        <w:t xml:space="preserve">أن يُتيحوا </w:t>
      </w:r>
      <w:r w:rsidR="00095DDE" w:rsidRPr="00095DDE">
        <w:rPr>
          <w:color w:val="000000"/>
          <w:sz w:val="24"/>
          <w:szCs w:val="24"/>
          <w:rtl/>
        </w:rPr>
        <w:t>إمكانية تكرار البحث، عند الاقتضاء. وتُعدّ الشفافية في الخيارات المنهجية أو النظرية أساسية للمصداقية العلمية، وينبغي أن تستند مب</w:t>
      </w:r>
      <w:r w:rsidR="00095DDE" w:rsidRPr="000373FC">
        <w:rPr>
          <w:color w:val="000000"/>
          <w:sz w:val="24"/>
          <w:szCs w:val="24"/>
          <w:rtl/>
        </w:rPr>
        <w:t>اشرةً إلى المناقشات والفجوات المحددة في مراجعة الأدبيات.</w:t>
      </w:r>
    </w:p>
    <w:p w:rsidR="005C7121" w:rsidRDefault="005C7121" w:rsidP="009F0933">
      <w:pPr>
        <w:pStyle w:val="ListParagraph"/>
        <w:numPr>
          <w:ilvl w:val="0"/>
          <w:numId w:val="9"/>
        </w:numPr>
        <w:pBdr>
          <w:top w:val="nil"/>
          <w:left w:val="nil"/>
          <w:bottom w:val="nil"/>
          <w:right w:val="nil"/>
          <w:between w:val="nil"/>
        </w:pBdr>
        <w:bidi/>
        <w:jc w:val="both"/>
        <w:rPr>
          <w:b/>
          <w:bCs/>
          <w:color w:val="000000"/>
          <w:sz w:val="28"/>
          <w:szCs w:val="28"/>
        </w:rPr>
      </w:pPr>
      <w:r>
        <w:rPr>
          <w:rFonts w:hint="cs"/>
          <w:b/>
          <w:bCs/>
          <w:color w:val="000000"/>
          <w:sz w:val="28"/>
          <w:szCs w:val="28"/>
          <w:rtl/>
        </w:rPr>
        <w:t>النتائج/ التحليل:</w:t>
      </w:r>
    </w:p>
    <w:p w:rsidR="005C7121" w:rsidRDefault="005C7121" w:rsidP="005C7121">
      <w:pPr>
        <w:pBdr>
          <w:top w:val="nil"/>
          <w:left w:val="nil"/>
          <w:bottom w:val="nil"/>
          <w:right w:val="nil"/>
          <w:between w:val="nil"/>
        </w:pBdr>
        <w:bidi/>
        <w:ind w:left="417"/>
        <w:jc w:val="both"/>
        <w:rPr>
          <w:b/>
          <w:bCs/>
          <w:color w:val="000000"/>
          <w:sz w:val="24"/>
          <w:szCs w:val="24"/>
          <w:rtl/>
        </w:rPr>
      </w:pPr>
      <w:r>
        <w:rPr>
          <w:rStyle w:val="rynqvb"/>
          <w:rFonts w:hint="cs"/>
          <w:sz w:val="24"/>
          <w:szCs w:val="24"/>
          <w:rtl/>
        </w:rPr>
        <w:t>يعرض قسم النتائج</w:t>
      </w:r>
      <w:r w:rsidRPr="005C7121">
        <w:rPr>
          <w:rStyle w:val="rynqvb"/>
          <w:rFonts w:hint="cs"/>
          <w:sz w:val="24"/>
          <w:szCs w:val="24"/>
          <w:rtl/>
        </w:rPr>
        <w:t>/ التحليل نتائج الدراسة بأسلوب واضح ومنظم وموضوع</w:t>
      </w:r>
      <w:r>
        <w:rPr>
          <w:rStyle w:val="rynqvb"/>
          <w:rFonts w:hint="cs"/>
          <w:sz w:val="24"/>
          <w:szCs w:val="24"/>
          <w:rtl/>
        </w:rPr>
        <w:t>ي. وي</w:t>
      </w:r>
      <w:r w:rsidRPr="005C7121">
        <w:rPr>
          <w:rStyle w:val="rynqvb"/>
          <w:rFonts w:hint="cs"/>
          <w:sz w:val="24"/>
          <w:szCs w:val="24"/>
          <w:rtl/>
        </w:rPr>
        <w:t xml:space="preserve">نبغي </w:t>
      </w:r>
      <w:r>
        <w:rPr>
          <w:rStyle w:val="rynqvb"/>
          <w:rFonts w:hint="cs"/>
          <w:sz w:val="24"/>
          <w:szCs w:val="24"/>
          <w:rtl/>
        </w:rPr>
        <w:t>ل</w:t>
      </w:r>
      <w:r w:rsidRPr="005C7121">
        <w:rPr>
          <w:rStyle w:val="rynqvb"/>
          <w:rFonts w:hint="cs"/>
          <w:sz w:val="24"/>
          <w:szCs w:val="24"/>
          <w:rtl/>
        </w:rPr>
        <w:t>ل</w:t>
      </w:r>
      <w:r>
        <w:rPr>
          <w:rStyle w:val="rynqvb"/>
          <w:rFonts w:hint="cs"/>
          <w:sz w:val="24"/>
          <w:szCs w:val="24"/>
          <w:rtl/>
        </w:rPr>
        <w:t>باحث</w:t>
      </w:r>
      <w:r w:rsidRPr="005C7121">
        <w:rPr>
          <w:rStyle w:val="rynqvb"/>
          <w:rFonts w:hint="cs"/>
          <w:sz w:val="24"/>
          <w:szCs w:val="24"/>
          <w:rtl/>
        </w:rPr>
        <w:t xml:space="preserve">ين الإبلاغ عما كشفته الدراسة </w:t>
      </w:r>
      <w:r>
        <w:rPr>
          <w:rStyle w:val="rynqvb"/>
          <w:rFonts w:hint="cs"/>
          <w:sz w:val="24"/>
          <w:szCs w:val="24"/>
          <w:rtl/>
        </w:rPr>
        <w:t xml:space="preserve">وعرضه </w:t>
      </w:r>
      <w:r w:rsidRPr="005C7121">
        <w:rPr>
          <w:rStyle w:val="rynqvb"/>
          <w:rFonts w:hint="cs"/>
          <w:sz w:val="24"/>
          <w:szCs w:val="24"/>
          <w:rtl/>
        </w:rPr>
        <w:t>دون تقديم تفسير أو تقييم؛</w:t>
      </w:r>
      <w:r w:rsidRPr="005C7121">
        <w:rPr>
          <w:rStyle w:val="hwtze"/>
          <w:rFonts w:hint="cs"/>
          <w:sz w:val="24"/>
          <w:szCs w:val="24"/>
          <w:rtl/>
        </w:rPr>
        <w:t xml:space="preserve"> </w:t>
      </w:r>
      <w:r w:rsidRPr="005C7121">
        <w:rPr>
          <w:rStyle w:val="rynqvb"/>
          <w:rFonts w:hint="cs"/>
          <w:sz w:val="24"/>
          <w:szCs w:val="24"/>
          <w:rtl/>
        </w:rPr>
        <w:t>أما التعليقات التوضيحية فتُدرج في قسم المناقشة</w:t>
      </w:r>
      <w:r w:rsidRPr="005C7121">
        <w:rPr>
          <w:rStyle w:val="rynqvb"/>
          <w:rFonts w:hint="cs"/>
          <w:sz w:val="24"/>
          <w:szCs w:val="24"/>
        </w:rPr>
        <w:t>.</w:t>
      </w:r>
      <w:r w:rsidRPr="005C7121">
        <w:rPr>
          <w:rStyle w:val="hwtze"/>
          <w:rFonts w:hint="cs"/>
          <w:sz w:val="24"/>
          <w:szCs w:val="24"/>
        </w:rPr>
        <w:t xml:space="preserve"> </w:t>
      </w:r>
      <w:r>
        <w:rPr>
          <w:rStyle w:val="rynqvb"/>
          <w:rFonts w:hint="cs"/>
          <w:sz w:val="24"/>
          <w:szCs w:val="24"/>
          <w:rtl/>
        </w:rPr>
        <w:t xml:space="preserve"> </w:t>
      </w:r>
      <w:r w:rsidRPr="005C7121">
        <w:rPr>
          <w:rStyle w:val="rynqvb"/>
          <w:rFonts w:hint="cs"/>
          <w:sz w:val="24"/>
          <w:szCs w:val="24"/>
          <w:rtl/>
        </w:rPr>
        <w:t>وبحسب التخصص، قد يتضمن هذا القسم تحليلًا نصيًا، أو أنماطًا موضوعية، أو مخرجات إحصائية، أو تقديرات نموذجية، أو نتائج تحليل النصوص، أو ملاحظات ميدانية، أو أدلة بصرية</w:t>
      </w:r>
      <w:r w:rsidRPr="005C7121">
        <w:rPr>
          <w:rStyle w:val="rynqvb"/>
          <w:rFonts w:hint="cs"/>
          <w:sz w:val="24"/>
          <w:szCs w:val="24"/>
        </w:rPr>
        <w:t>.</w:t>
      </w:r>
      <w:r w:rsidRPr="005C7121">
        <w:rPr>
          <w:rStyle w:val="hwtze"/>
          <w:rFonts w:hint="cs"/>
          <w:sz w:val="24"/>
          <w:szCs w:val="24"/>
        </w:rPr>
        <w:t xml:space="preserve"> </w:t>
      </w:r>
      <w:r>
        <w:rPr>
          <w:rStyle w:val="rynqvb"/>
          <w:rFonts w:hint="cs"/>
          <w:sz w:val="24"/>
          <w:szCs w:val="24"/>
          <w:rtl/>
        </w:rPr>
        <w:t xml:space="preserve"> و</w:t>
      </w:r>
      <w:r w:rsidRPr="005C7121">
        <w:rPr>
          <w:rStyle w:val="rynqvb"/>
          <w:rFonts w:hint="cs"/>
          <w:sz w:val="24"/>
          <w:szCs w:val="24"/>
          <w:rtl/>
        </w:rPr>
        <w:t>يجب عرض جميع النتائج بما يتوافق مع المنهجية أو النظرية الموصوفة سابقًا في البحث</w:t>
      </w:r>
      <w:r>
        <w:rPr>
          <w:rStyle w:val="rynqvb"/>
          <w:rFonts w:hint="cs"/>
          <w:sz w:val="24"/>
          <w:szCs w:val="24"/>
          <w:rtl/>
        </w:rPr>
        <w:t>.</w:t>
      </w:r>
    </w:p>
    <w:p w:rsidR="000373FC" w:rsidRDefault="003D2144" w:rsidP="005C7121">
      <w:pPr>
        <w:pBdr>
          <w:top w:val="nil"/>
          <w:left w:val="nil"/>
          <w:bottom w:val="nil"/>
          <w:right w:val="nil"/>
          <w:between w:val="nil"/>
        </w:pBdr>
        <w:bidi/>
        <w:ind w:left="417"/>
        <w:jc w:val="both"/>
        <w:rPr>
          <w:color w:val="000000"/>
          <w:sz w:val="24"/>
          <w:szCs w:val="24"/>
          <w:rtl/>
        </w:rPr>
      </w:pPr>
      <w:r>
        <w:rPr>
          <w:rStyle w:val="rynqvb"/>
          <w:rFonts w:hint="cs"/>
          <w:sz w:val="24"/>
          <w:szCs w:val="24"/>
          <w:rtl/>
        </w:rPr>
        <w:t>وتؤدي</w:t>
      </w:r>
      <w:r w:rsidRPr="000373FC">
        <w:rPr>
          <w:rStyle w:val="rynqvb"/>
          <w:rFonts w:hint="cs"/>
          <w:sz w:val="24"/>
          <w:szCs w:val="24"/>
          <w:rtl/>
        </w:rPr>
        <w:t xml:space="preserve"> المواد البصرية - الجداول والأشكال والصور - دورًا هامًا في إيصال النتائج في مختلف مجالات العلوم الإنسانية والاجتماعية</w:t>
      </w:r>
      <w:r w:rsidRPr="000373FC">
        <w:rPr>
          <w:rStyle w:val="rynqvb"/>
          <w:rFonts w:hint="cs"/>
          <w:sz w:val="24"/>
          <w:szCs w:val="24"/>
        </w:rPr>
        <w:t>.</w:t>
      </w:r>
      <w:r w:rsidRPr="000373FC">
        <w:rPr>
          <w:rStyle w:val="hwtze"/>
          <w:rFonts w:hint="cs"/>
          <w:sz w:val="24"/>
          <w:szCs w:val="24"/>
        </w:rPr>
        <w:t xml:space="preserve"> </w:t>
      </w:r>
      <w:r>
        <w:rPr>
          <w:rStyle w:val="rynqvb"/>
          <w:rFonts w:hint="cs"/>
          <w:sz w:val="24"/>
          <w:szCs w:val="24"/>
          <w:rtl/>
        </w:rPr>
        <w:t xml:space="preserve"> </w:t>
      </w:r>
      <w:r w:rsidRPr="000373FC">
        <w:rPr>
          <w:rStyle w:val="rynqvb"/>
          <w:rFonts w:hint="cs"/>
          <w:sz w:val="24"/>
          <w:szCs w:val="24"/>
          <w:rtl/>
        </w:rPr>
        <w:t xml:space="preserve">ينبغي </w:t>
      </w:r>
      <w:r>
        <w:rPr>
          <w:rStyle w:val="rynqvb"/>
          <w:rFonts w:hint="cs"/>
          <w:sz w:val="24"/>
          <w:szCs w:val="24"/>
          <w:rtl/>
        </w:rPr>
        <w:t>للباحث</w:t>
      </w:r>
      <w:r w:rsidRPr="000373FC">
        <w:rPr>
          <w:rStyle w:val="rynqvb"/>
          <w:rFonts w:hint="cs"/>
          <w:sz w:val="24"/>
          <w:szCs w:val="24"/>
          <w:rtl/>
        </w:rPr>
        <w:t>ين دمج هذه المواد مباشرةً في البحث في المواضع المناسبة، مع وضع كل عنصر بصري بالقرب من أول ذكر له في النص قدر الإمكان</w:t>
      </w:r>
      <w:r w:rsidRPr="000373FC">
        <w:rPr>
          <w:rStyle w:val="rynqvb"/>
          <w:rFonts w:hint="cs"/>
          <w:sz w:val="24"/>
          <w:szCs w:val="24"/>
        </w:rPr>
        <w:t>.</w:t>
      </w:r>
      <w:r w:rsidRPr="000373FC">
        <w:rPr>
          <w:rStyle w:val="hwtze"/>
          <w:rFonts w:hint="cs"/>
          <w:sz w:val="24"/>
          <w:szCs w:val="24"/>
        </w:rPr>
        <w:t xml:space="preserve"> </w:t>
      </w:r>
      <w:r w:rsidRPr="000373FC">
        <w:rPr>
          <w:rStyle w:val="rynqvb"/>
          <w:rFonts w:hint="cs"/>
          <w:sz w:val="24"/>
          <w:szCs w:val="24"/>
          <w:rtl/>
        </w:rPr>
        <w:t>يجب ترقيم كل جدول وشكل وصورة ترقيمًا تسلسليً</w:t>
      </w:r>
      <w:r>
        <w:rPr>
          <w:rStyle w:val="rynqvb"/>
          <w:rFonts w:hint="cs"/>
          <w:sz w:val="24"/>
          <w:szCs w:val="24"/>
          <w:rtl/>
        </w:rPr>
        <w:t>ا والإشارة إليها صراحةً في المتن</w:t>
      </w:r>
      <w:r w:rsidRPr="000373FC">
        <w:rPr>
          <w:rStyle w:val="rynqvb"/>
          <w:rFonts w:hint="cs"/>
          <w:sz w:val="24"/>
          <w:szCs w:val="24"/>
          <w:rtl/>
        </w:rPr>
        <w:t xml:space="preserve"> (مثل: "كما هو موضح في الجدول ٢..." أو "يوضح </w:t>
      </w:r>
      <w:r w:rsidRPr="000373FC">
        <w:rPr>
          <w:rStyle w:val="rynqvb"/>
          <w:rFonts w:hint="cs"/>
          <w:sz w:val="24"/>
          <w:szCs w:val="24"/>
          <w:rtl/>
        </w:rPr>
        <w:lastRenderedPageBreak/>
        <w:t>الشكل ٤</w:t>
      </w:r>
      <w:r w:rsidRPr="000373FC">
        <w:rPr>
          <w:rStyle w:val="rynqvb"/>
          <w:rFonts w:hint="cs"/>
          <w:sz w:val="24"/>
          <w:szCs w:val="24"/>
        </w:rPr>
        <w:t>..."</w:t>
      </w:r>
      <w:r>
        <w:rPr>
          <w:rStyle w:val="rynqvb"/>
          <w:sz w:val="24"/>
          <w:szCs w:val="24"/>
        </w:rPr>
        <w:t>(</w:t>
      </w:r>
      <w:r w:rsidRPr="000373FC">
        <w:rPr>
          <w:rStyle w:val="rynqvb"/>
          <w:rFonts w:hint="cs"/>
          <w:sz w:val="24"/>
          <w:szCs w:val="24"/>
        </w:rPr>
        <w:t>.</w:t>
      </w:r>
      <w:r w:rsidRPr="000373FC">
        <w:rPr>
          <w:rStyle w:val="hwtze"/>
          <w:rFonts w:hint="cs"/>
          <w:sz w:val="24"/>
          <w:szCs w:val="24"/>
        </w:rPr>
        <w:t xml:space="preserve"> </w:t>
      </w:r>
      <w:r>
        <w:rPr>
          <w:rStyle w:val="rynqvb"/>
          <w:rFonts w:hint="cs"/>
          <w:sz w:val="24"/>
          <w:szCs w:val="24"/>
          <w:rtl/>
        </w:rPr>
        <w:t xml:space="preserve"> </w:t>
      </w:r>
      <w:r w:rsidRPr="000373FC">
        <w:rPr>
          <w:rStyle w:val="rynqvb"/>
          <w:rFonts w:hint="cs"/>
          <w:sz w:val="24"/>
          <w:szCs w:val="24"/>
          <w:rtl/>
        </w:rPr>
        <w:t>لا ينبغي أبدًا أن تظهر العناصر المرئية دون مناقشتها في النص</w:t>
      </w:r>
      <w:r w:rsidRPr="000373FC">
        <w:rPr>
          <w:rFonts w:hint="cs"/>
          <w:color w:val="000000"/>
          <w:sz w:val="24"/>
          <w:szCs w:val="24"/>
          <w:rtl/>
        </w:rPr>
        <w:t>.</w:t>
      </w:r>
    </w:p>
    <w:p w:rsidR="00085C5D" w:rsidRDefault="00085C5D" w:rsidP="00085C5D">
      <w:pPr>
        <w:pBdr>
          <w:top w:val="nil"/>
          <w:left w:val="nil"/>
          <w:bottom w:val="nil"/>
          <w:right w:val="nil"/>
          <w:between w:val="nil"/>
        </w:pBdr>
        <w:bidi/>
        <w:ind w:left="57"/>
        <w:jc w:val="both"/>
        <w:rPr>
          <w:b/>
          <w:bCs/>
          <w:color w:val="000000"/>
          <w:sz w:val="28"/>
          <w:szCs w:val="28"/>
        </w:rPr>
      </w:pPr>
    </w:p>
    <w:p w:rsidR="00004F5A" w:rsidRPr="00004F5A" w:rsidRDefault="00E620EF" w:rsidP="00E620EF">
      <w:pPr>
        <w:pStyle w:val="ListParagraph"/>
        <w:numPr>
          <w:ilvl w:val="0"/>
          <w:numId w:val="9"/>
        </w:numPr>
        <w:pBdr>
          <w:top w:val="nil"/>
          <w:left w:val="nil"/>
          <w:bottom w:val="nil"/>
          <w:right w:val="nil"/>
          <w:between w:val="nil"/>
        </w:pBdr>
        <w:bidi/>
        <w:jc w:val="both"/>
        <w:rPr>
          <w:b/>
          <w:bCs/>
          <w:color w:val="000000"/>
          <w:sz w:val="28"/>
          <w:szCs w:val="28"/>
        </w:rPr>
      </w:pPr>
      <w:r>
        <w:rPr>
          <w:rFonts w:hint="cs"/>
          <w:b/>
          <w:bCs/>
          <w:color w:val="000000"/>
          <w:sz w:val="28"/>
          <w:szCs w:val="28"/>
          <w:rtl/>
        </w:rPr>
        <w:t xml:space="preserve">عرض المواد والعناصر البصرية: </w:t>
      </w:r>
    </w:p>
    <w:p w:rsidR="000A56E9" w:rsidRPr="000A56E9" w:rsidRDefault="000A56E9" w:rsidP="000A56E9">
      <w:pPr>
        <w:pStyle w:val="ListParagraph"/>
        <w:pBdr>
          <w:top w:val="nil"/>
          <w:left w:val="nil"/>
          <w:bottom w:val="nil"/>
          <w:right w:val="nil"/>
          <w:between w:val="nil"/>
        </w:pBdr>
        <w:bidi/>
        <w:ind w:left="450"/>
        <w:jc w:val="both"/>
        <w:rPr>
          <w:color w:val="000000"/>
          <w:sz w:val="24"/>
          <w:szCs w:val="24"/>
          <w:rtl/>
        </w:rPr>
      </w:pPr>
      <w:r>
        <w:rPr>
          <w:rStyle w:val="rynqvb"/>
          <w:rFonts w:hint="cs"/>
          <w:sz w:val="24"/>
          <w:szCs w:val="24"/>
          <w:rtl/>
        </w:rPr>
        <w:t>بناء على أن</w:t>
      </w:r>
      <w:r w:rsidRPr="000A56E9">
        <w:rPr>
          <w:rStyle w:val="rynqvb"/>
          <w:rFonts w:hint="cs"/>
          <w:sz w:val="24"/>
          <w:szCs w:val="24"/>
          <w:rtl/>
        </w:rPr>
        <w:t xml:space="preserve"> الم</w:t>
      </w:r>
      <w:r>
        <w:rPr>
          <w:rStyle w:val="rynqvb"/>
          <w:rFonts w:hint="cs"/>
          <w:sz w:val="24"/>
          <w:szCs w:val="24"/>
          <w:rtl/>
        </w:rPr>
        <w:t xml:space="preserve">جلة تقبل </w:t>
      </w:r>
      <w:r w:rsidRPr="000A56E9">
        <w:rPr>
          <w:rStyle w:val="rynqvb"/>
          <w:rFonts w:hint="cs"/>
          <w:sz w:val="24"/>
          <w:szCs w:val="24"/>
          <w:rtl/>
        </w:rPr>
        <w:t>ال</w:t>
      </w:r>
      <w:r>
        <w:rPr>
          <w:rStyle w:val="rynqvb"/>
          <w:rFonts w:hint="cs"/>
          <w:sz w:val="24"/>
          <w:szCs w:val="24"/>
          <w:rtl/>
        </w:rPr>
        <w:t>إسها</w:t>
      </w:r>
      <w:r w:rsidRPr="000A56E9">
        <w:rPr>
          <w:rStyle w:val="rynqvb"/>
          <w:rFonts w:hint="cs"/>
          <w:sz w:val="24"/>
          <w:szCs w:val="24"/>
          <w:rtl/>
        </w:rPr>
        <w:t>مات</w:t>
      </w:r>
      <w:r>
        <w:rPr>
          <w:rStyle w:val="rynqvb"/>
          <w:rFonts w:hint="cs"/>
          <w:sz w:val="24"/>
          <w:szCs w:val="24"/>
          <w:rtl/>
        </w:rPr>
        <w:t xml:space="preserve"> و</w:t>
      </w:r>
      <w:r w:rsidR="00E72EBE">
        <w:rPr>
          <w:rStyle w:val="rynqvb"/>
          <w:rFonts w:hint="cs"/>
          <w:sz w:val="24"/>
          <w:szCs w:val="24"/>
          <w:rtl/>
        </w:rPr>
        <w:t>البحوث</w:t>
      </w:r>
      <w:r w:rsidRPr="000A56E9">
        <w:rPr>
          <w:rStyle w:val="rynqvb"/>
          <w:rFonts w:hint="cs"/>
          <w:sz w:val="24"/>
          <w:szCs w:val="24"/>
          <w:rtl/>
        </w:rPr>
        <w:t xml:space="preserve"> من مختلف التخصصات، يمكن لل</w:t>
      </w:r>
      <w:r>
        <w:rPr>
          <w:rStyle w:val="rynqvb"/>
          <w:rFonts w:hint="cs"/>
          <w:sz w:val="24"/>
          <w:szCs w:val="24"/>
          <w:rtl/>
        </w:rPr>
        <w:t>باحث</w:t>
      </w:r>
      <w:r w:rsidRPr="000A56E9">
        <w:rPr>
          <w:rStyle w:val="rynqvb"/>
          <w:rFonts w:hint="cs"/>
          <w:sz w:val="24"/>
          <w:szCs w:val="24"/>
          <w:rtl/>
        </w:rPr>
        <w:t>ين است</w:t>
      </w:r>
      <w:r>
        <w:rPr>
          <w:rStyle w:val="rynqvb"/>
          <w:rFonts w:hint="cs"/>
          <w:sz w:val="24"/>
          <w:szCs w:val="24"/>
          <w:rtl/>
        </w:rPr>
        <w:t>عمال</w:t>
      </w:r>
      <w:r w:rsidRPr="000A56E9">
        <w:rPr>
          <w:rStyle w:val="rynqvb"/>
          <w:rFonts w:hint="cs"/>
          <w:sz w:val="24"/>
          <w:szCs w:val="24"/>
          <w:rtl/>
        </w:rPr>
        <w:t xml:space="preserve"> مواد بصرية مثل الجداول والأشكال والصور الفوتوغرافية والخرائط والرسوم البيانية </w:t>
      </w:r>
      <w:r>
        <w:rPr>
          <w:rStyle w:val="rynqvb"/>
          <w:rFonts w:hint="cs"/>
          <w:sz w:val="24"/>
          <w:szCs w:val="24"/>
          <w:rtl/>
        </w:rPr>
        <w:t>والمخططات والرسوم التوضيحية لتعزيز</w:t>
      </w:r>
      <w:r w:rsidRPr="000A56E9">
        <w:rPr>
          <w:rStyle w:val="rynqvb"/>
          <w:rFonts w:hint="cs"/>
          <w:sz w:val="24"/>
          <w:szCs w:val="24"/>
          <w:rtl/>
        </w:rPr>
        <w:t xml:space="preserve"> تحليلاتهم</w:t>
      </w:r>
      <w:r>
        <w:rPr>
          <w:rStyle w:val="rynqvb"/>
          <w:rFonts w:hint="cs"/>
          <w:sz w:val="24"/>
          <w:szCs w:val="24"/>
          <w:rtl/>
        </w:rPr>
        <w:t>.</w:t>
      </w:r>
      <w:r w:rsidRPr="000A56E9">
        <w:rPr>
          <w:rStyle w:val="hwtze"/>
          <w:rFonts w:hint="cs"/>
          <w:sz w:val="24"/>
          <w:szCs w:val="24"/>
        </w:rPr>
        <w:t xml:space="preserve"> </w:t>
      </w:r>
      <w:r w:rsidRPr="000A56E9">
        <w:rPr>
          <w:rStyle w:val="rynqvb"/>
          <w:rFonts w:hint="cs"/>
          <w:sz w:val="24"/>
          <w:szCs w:val="24"/>
          <w:rtl/>
        </w:rPr>
        <w:t xml:space="preserve">ولضمان الوضوح والاتساق والعرض الاحترافي في جميع </w:t>
      </w:r>
      <w:r w:rsidR="00E72EBE">
        <w:rPr>
          <w:rStyle w:val="rynqvb"/>
          <w:rFonts w:hint="cs"/>
          <w:sz w:val="24"/>
          <w:szCs w:val="24"/>
          <w:rtl/>
        </w:rPr>
        <w:t>البحوث</w:t>
      </w:r>
      <w:r w:rsidRPr="000A56E9">
        <w:rPr>
          <w:rStyle w:val="rynqvb"/>
          <w:rFonts w:hint="cs"/>
          <w:sz w:val="24"/>
          <w:szCs w:val="24"/>
          <w:rtl/>
        </w:rPr>
        <w:t>، يجب إعداد المواد البصرية وإدراجها وفقًا للإرشادات التالية</w:t>
      </w:r>
      <w:r w:rsidRPr="000A56E9">
        <w:rPr>
          <w:rFonts w:hint="cs"/>
          <w:color w:val="000000"/>
          <w:sz w:val="24"/>
          <w:szCs w:val="24"/>
          <w:rtl/>
        </w:rPr>
        <w:t>:</w:t>
      </w:r>
    </w:p>
    <w:p w:rsidR="00004F5A" w:rsidRPr="000A56E9" w:rsidRDefault="000A56E9" w:rsidP="006F71D7">
      <w:pPr>
        <w:pStyle w:val="ListParagraph"/>
        <w:pBdr>
          <w:top w:val="nil"/>
          <w:left w:val="nil"/>
          <w:bottom w:val="nil"/>
          <w:right w:val="nil"/>
          <w:between w:val="nil"/>
        </w:pBdr>
        <w:bidi/>
        <w:ind w:left="450"/>
        <w:jc w:val="both"/>
        <w:rPr>
          <w:color w:val="000000"/>
          <w:sz w:val="24"/>
          <w:szCs w:val="24"/>
          <w:lang w:val="en-US"/>
        </w:rPr>
      </w:pPr>
      <w:r w:rsidRPr="000A56E9">
        <w:rPr>
          <w:rStyle w:val="rynqvb"/>
          <w:rFonts w:hint="cs"/>
          <w:sz w:val="24"/>
          <w:szCs w:val="24"/>
          <w:rtl/>
        </w:rPr>
        <w:t>ينبغي دمج المواد البصرية مباشرةً في ال</w:t>
      </w:r>
      <w:r w:rsidR="006F71D7">
        <w:rPr>
          <w:rStyle w:val="rynqvb"/>
          <w:rFonts w:hint="cs"/>
          <w:sz w:val="24"/>
          <w:szCs w:val="24"/>
          <w:rtl/>
        </w:rPr>
        <w:t>بحث</w:t>
      </w:r>
      <w:r w:rsidRPr="000A56E9">
        <w:rPr>
          <w:rStyle w:val="rynqvb"/>
          <w:rFonts w:hint="cs"/>
          <w:sz w:val="24"/>
          <w:szCs w:val="24"/>
          <w:rtl/>
        </w:rPr>
        <w:t xml:space="preserve"> في المواضع المناسبة، ووضعها بالقرب من أول ذكر لها في النص قدر الإمكان</w:t>
      </w:r>
      <w:r w:rsidRPr="000A56E9">
        <w:rPr>
          <w:rStyle w:val="rynqvb"/>
          <w:rFonts w:hint="cs"/>
          <w:sz w:val="24"/>
          <w:szCs w:val="24"/>
        </w:rPr>
        <w:t>.</w:t>
      </w:r>
      <w:r w:rsidRPr="000A56E9">
        <w:rPr>
          <w:rStyle w:val="hwtze"/>
          <w:rFonts w:hint="cs"/>
          <w:sz w:val="24"/>
          <w:szCs w:val="24"/>
        </w:rPr>
        <w:t xml:space="preserve"> </w:t>
      </w:r>
      <w:r w:rsidR="006F71D7">
        <w:rPr>
          <w:rStyle w:val="rynqvb"/>
          <w:rFonts w:hint="cs"/>
          <w:sz w:val="24"/>
          <w:szCs w:val="24"/>
          <w:rtl/>
        </w:rPr>
        <w:t>يجب على الباحث</w:t>
      </w:r>
      <w:r w:rsidRPr="000A56E9">
        <w:rPr>
          <w:rStyle w:val="rynqvb"/>
          <w:rFonts w:hint="cs"/>
          <w:sz w:val="24"/>
          <w:szCs w:val="24"/>
          <w:rtl/>
        </w:rPr>
        <w:t>ين تجنب إدراج الصور كصور شاشة أو نسخها من مستندات أخرى، لأن ذلك غالبًا ما يقلل من جودتها ويعقد عملية الإنتاج</w:t>
      </w:r>
      <w:r w:rsidRPr="000A56E9">
        <w:rPr>
          <w:rStyle w:val="rynqvb"/>
          <w:rFonts w:hint="cs"/>
          <w:sz w:val="24"/>
          <w:szCs w:val="24"/>
        </w:rPr>
        <w:t>.</w:t>
      </w:r>
      <w:r w:rsidRPr="000A56E9">
        <w:rPr>
          <w:rStyle w:val="hwtze"/>
          <w:rFonts w:hint="cs"/>
          <w:sz w:val="24"/>
          <w:szCs w:val="24"/>
        </w:rPr>
        <w:t xml:space="preserve"> </w:t>
      </w:r>
      <w:r w:rsidR="006F71D7">
        <w:rPr>
          <w:rStyle w:val="rynqvb"/>
          <w:rFonts w:hint="cs"/>
          <w:sz w:val="24"/>
          <w:szCs w:val="24"/>
          <w:rtl/>
        </w:rPr>
        <w:t xml:space="preserve"> عوضا</w:t>
      </w:r>
      <w:r w:rsidRPr="000A56E9">
        <w:rPr>
          <w:rStyle w:val="rynqvb"/>
          <w:rFonts w:hint="cs"/>
          <w:sz w:val="24"/>
          <w:szCs w:val="24"/>
          <w:rtl/>
        </w:rPr>
        <w:t xml:space="preserve"> من ذلك، ينبغي إدراج الصور والأشكال باستخدام الأدوات القياسية المتوفرة في برامج معالجة النصوص، مع ضمان الحفاظ على الدقة والتنسيق</w:t>
      </w:r>
      <w:r w:rsidRPr="000A56E9">
        <w:rPr>
          <w:rStyle w:val="rynqvb"/>
          <w:rFonts w:hint="cs"/>
          <w:sz w:val="24"/>
          <w:szCs w:val="24"/>
        </w:rPr>
        <w:t>.</w:t>
      </w:r>
      <w:r w:rsidRPr="000A56E9">
        <w:rPr>
          <w:rStyle w:val="hwtze"/>
          <w:rFonts w:hint="cs"/>
          <w:sz w:val="24"/>
          <w:szCs w:val="24"/>
        </w:rPr>
        <w:t xml:space="preserve"> </w:t>
      </w:r>
      <w:r w:rsidR="006F71D7">
        <w:rPr>
          <w:rStyle w:val="rynqvb"/>
          <w:rFonts w:hint="cs"/>
          <w:sz w:val="24"/>
          <w:szCs w:val="24"/>
          <w:rtl/>
        </w:rPr>
        <w:t xml:space="preserve"> و</w:t>
      </w:r>
      <w:r w:rsidRPr="000A56E9">
        <w:rPr>
          <w:rStyle w:val="rynqvb"/>
          <w:rFonts w:hint="cs"/>
          <w:sz w:val="24"/>
          <w:szCs w:val="24"/>
          <w:rtl/>
        </w:rPr>
        <w:t>يجب تقديم جميع المواد البصرية ضمن ال</w:t>
      </w:r>
      <w:r w:rsidR="006F71D7">
        <w:rPr>
          <w:rStyle w:val="rynqvb"/>
          <w:rFonts w:hint="cs"/>
          <w:sz w:val="24"/>
          <w:szCs w:val="24"/>
          <w:rtl/>
        </w:rPr>
        <w:t>بحث</w:t>
      </w:r>
      <w:r w:rsidRPr="000A56E9">
        <w:rPr>
          <w:rStyle w:val="rynqvb"/>
          <w:rFonts w:hint="cs"/>
          <w:sz w:val="24"/>
          <w:szCs w:val="24"/>
          <w:rtl/>
        </w:rPr>
        <w:t xml:space="preserve"> وفي ملفات منفصلة عالية الجودة</w:t>
      </w:r>
      <w:r w:rsidRPr="000A56E9">
        <w:rPr>
          <w:rFonts w:hint="cs"/>
          <w:color w:val="000000"/>
          <w:sz w:val="24"/>
          <w:szCs w:val="24"/>
          <w:rtl/>
          <w:lang w:val="en-US"/>
        </w:rPr>
        <w:t>.</w:t>
      </w:r>
    </w:p>
    <w:p w:rsidR="00085C5D" w:rsidRPr="00004F5A" w:rsidRDefault="00085C5D" w:rsidP="00004F5A">
      <w:pPr>
        <w:pStyle w:val="ListParagraph"/>
        <w:pBdr>
          <w:top w:val="nil"/>
          <w:left w:val="nil"/>
          <w:bottom w:val="nil"/>
          <w:right w:val="nil"/>
          <w:between w:val="nil"/>
        </w:pBdr>
        <w:bidi/>
        <w:ind w:left="450"/>
        <w:jc w:val="both"/>
        <w:rPr>
          <w:b/>
          <w:bCs/>
          <w:color w:val="000000"/>
          <w:sz w:val="28"/>
          <w:szCs w:val="28"/>
        </w:rPr>
      </w:pPr>
    </w:p>
    <w:p w:rsidR="00085C5D" w:rsidRPr="00085C5D" w:rsidRDefault="00DE1D5A" w:rsidP="00DE1D5A">
      <w:pPr>
        <w:pStyle w:val="ListParagraph"/>
        <w:numPr>
          <w:ilvl w:val="0"/>
          <w:numId w:val="13"/>
        </w:numPr>
        <w:pBdr>
          <w:top w:val="nil"/>
          <w:left w:val="nil"/>
          <w:bottom w:val="nil"/>
          <w:right w:val="nil"/>
          <w:between w:val="nil"/>
        </w:pBdr>
        <w:bidi/>
        <w:jc w:val="both"/>
        <w:rPr>
          <w:b/>
          <w:bCs/>
          <w:color w:val="000000"/>
          <w:sz w:val="28"/>
          <w:szCs w:val="28"/>
        </w:rPr>
      </w:pPr>
      <w:r>
        <w:rPr>
          <w:rFonts w:hint="cs"/>
          <w:b/>
          <w:bCs/>
          <w:color w:val="000000"/>
          <w:sz w:val="28"/>
          <w:szCs w:val="28"/>
          <w:rtl/>
        </w:rPr>
        <w:t>الصور:</w:t>
      </w:r>
    </w:p>
    <w:p w:rsidR="00DE1D5A" w:rsidRPr="00DE1D5A" w:rsidRDefault="00DE1D5A" w:rsidP="00DE1D5A">
      <w:pPr>
        <w:pBdr>
          <w:top w:val="nil"/>
          <w:left w:val="nil"/>
          <w:bottom w:val="nil"/>
          <w:right w:val="nil"/>
          <w:between w:val="nil"/>
        </w:pBdr>
        <w:bidi/>
        <w:ind w:left="360"/>
        <w:jc w:val="both"/>
        <w:rPr>
          <w:color w:val="000000"/>
          <w:sz w:val="32"/>
          <w:szCs w:val="32"/>
          <w:rtl/>
        </w:rPr>
      </w:pPr>
      <w:r w:rsidRPr="00DE1D5A">
        <w:rPr>
          <w:rStyle w:val="rynqvb"/>
          <w:rFonts w:hint="cs"/>
          <w:sz w:val="24"/>
          <w:szCs w:val="24"/>
          <w:rtl/>
        </w:rPr>
        <w:t>يجب أن تكون الصور، بما في ذلك الصور الفوتوغرافية والمواد الأرشيفية ونسخ الأعمال الفنية ووثائق العمل الميداني وما شابهها، عالية الدقة (300 نقطة في البوصة</w:t>
      </w:r>
      <w:r>
        <w:rPr>
          <w:rStyle w:val="rynqvb"/>
          <w:rFonts w:hint="cs"/>
          <w:sz w:val="24"/>
          <w:szCs w:val="24"/>
          <w:rtl/>
        </w:rPr>
        <w:t xml:space="preserve"> (</w:t>
      </w:r>
      <w:r w:rsidRPr="00085C5D">
        <w:rPr>
          <w:color w:val="000000"/>
          <w:sz w:val="28"/>
          <w:szCs w:val="28"/>
        </w:rPr>
        <w:t>dpi</w:t>
      </w:r>
      <w:r>
        <w:rPr>
          <w:rStyle w:val="rynqvb"/>
          <w:rFonts w:hint="cs"/>
          <w:sz w:val="24"/>
          <w:szCs w:val="24"/>
          <w:rtl/>
        </w:rPr>
        <w:t>)</w:t>
      </w:r>
      <w:r w:rsidRPr="00DE1D5A">
        <w:rPr>
          <w:rStyle w:val="rynqvb"/>
          <w:rFonts w:hint="cs"/>
          <w:sz w:val="24"/>
          <w:szCs w:val="24"/>
          <w:rtl/>
        </w:rPr>
        <w:t xml:space="preserve"> كحد أدنى) ومتمركزة في منتصف العمود</w:t>
      </w:r>
      <w:r w:rsidRPr="00DE1D5A">
        <w:rPr>
          <w:rStyle w:val="rynqvb"/>
          <w:rFonts w:hint="cs"/>
          <w:sz w:val="24"/>
          <w:szCs w:val="24"/>
        </w:rPr>
        <w:t>.</w:t>
      </w:r>
      <w:r w:rsidRPr="00DE1D5A">
        <w:rPr>
          <w:rStyle w:val="hwtze"/>
          <w:rFonts w:hint="cs"/>
          <w:sz w:val="24"/>
          <w:szCs w:val="24"/>
        </w:rPr>
        <w:t xml:space="preserve"> </w:t>
      </w:r>
      <w:r>
        <w:rPr>
          <w:rStyle w:val="rynqvb"/>
          <w:rFonts w:hint="cs"/>
          <w:sz w:val="24"/>
          <w:szCs w:val="24"/>
          <w:rtl/>
        </w:rPr>
        <w:t xml:space="preserve"> </w:t>
      </w:r>
      <w:r w:rsidRPr="00DE1D5A">
        <w:rPr>
          <w:rStyle w:val="rynqvb"/>
          <w:rFonts w:hint="cs"/>
          <w:sz w:val="24"/>
          <w:szCs w:val="24"/>
          <w:rtl/>
        </w:rPr>
        <w:t>يجب أن تُرفق كل صورة بتعليق</w:t>
      </w:r>
      <w:r>
        <w:rPr>
          <w:rStyle w:val="rynqvb"/>
          <w:rFonts w:hint="cs"/>
          <w:sz w:val="24"/>
          <w:szCs w:val="24"/>
          <w:rtl/>
        </w:rPr>
        <w:t xml:space="preserve"> وتوضيح</w:t>
      </w:r>
      <w:r w:rsidRPr="00DE1D5A">
        <w:rPr>
          <w:rStyle w:val="rynqvb"/>
          <w:rFonts w:hint="cs"/>
          <w:sz w:val="24"/>
          <w:szCs w:val="24"/>
          <w:rtl/>
        </w:rPr>
        <w:t xml:space="preserve"> أسفلها مباشرةً، يتألف من رقم الصورة بخط غامق، وعنوان وصفي موجز، وجملة توضيحية قصيرة عند الضرورة</w:t>
      </w:r>
      <w:r w:rsidRPr="00DE1D5A">
        <w:rPr>
          <w:rStyle w:val="rynqvb"/>
          <w:rFonts w:hint="cs"/>
          <w:sz w:val="24"/>
          <w:szCs w:val="24"/>
        </w:rPr>
        <w:t>.</w:t>
      </w:r>
      <w:r w:rsidRPr="00DE1D5A">
        <w:rPr>
          <w:rStyle w:val="hwtze"/>
          <w:rFonts w:hint="cs"/>
          <w:sz w:val="24"/>
          <w:szCs w:val="24"/>
        </w:rPr>
        <w:t xml:space="preserve"> </w:t>
      </w:r>
      <w:r>
        <w:rPr>
          <w:rStyle w:val="rynqvb"/>
          <w:rFonts w:hint="cs"/>
          <w:sz w:val="24"/>
          <w:szCs w:val="24"/>
          <w:rtl/>
        </w:rPr>
        <w:t xml:space="preserve"> </w:t>
      </w:r>
      <w:r w:rsidRPr="00DE1D5A">
        <w:rPr>
          <w:rStyle w:val="rynqvb"/>
          <w:rFonts w:hint="cs"/>
          <w:sz w:val="24"/>
          <w:szCs w:val="24"/>
          <w:rtl/>
        </w:rPr>
        <w:t>ينبغي ترقيم كل صورة ترقيمًا تسلسليًا (</w:t>
      </w:r>
      <w:r>
        <w:rPr>
          <w:rStyle w:val="rynqvb"/>
          <w:rFonts w:hint="cs"/>
          <w:sz w:val="24"/>
          <w:szCs w:val="24"/>
          <w:rtl/>
        </w:rPr>
        <w:t>ال</w:t>
      </w:r>
      <w:r w:rsidRPr="00DE1D5A">
        <w:rPr>
          <w:rStyle w:val="rynqvb"/>
          <w:rFonts w:hint="cs"/>
          <w:sz w:val="24"/>
          <w:szCs w:val="24"/>
          <w:rtl/>
        </w:rPr>
        <w:t xml:space="preserve">صورة 1، </w:t>
      </w:r>
      <w:r>
        <w:rPr>
          <w:rStyle w:val="rynqvb"/>
          <w:rFonts w:hint="cs"/>
          <w:sz w:val="24"/>
          <w:szCs w:val="24"/>
          <w:rtl/>
        </w:rPr>
        <w:t>ال</w:t>
      </w:r>
      <w:r w:rsidRPr="00DE1D5A">
        <w:rPr>
          <w:rStyle w:val="rynqvb"/>
          <w:rFonts w:hint="cs"/>
          <w:sz w:val="24"/>
          <w:szCs w:val="24"/>
          <w:rtl/>
        </w:rPr>
        <w:t xml:space="preserve">صورة 2، </w:t>
      </w:r>
      <w:r>
        <w:rPr>
          <w:rStyle w:val="rynqvb"/>
          <w:rFonts w:hint="cs"/>
          <w:sz w:val="24"/>
          <w:szCs w:val="24"/>
          <w:rtl/>
        </w:rPr>
        <w:t>ال</w:t>
      </w:r>
      <w:r w:rsidRPr="00DE1D5A">
        <w:rPr>
          <w:rStyle w:val="rynqvb"/>
          <w:rFonts w:hint="cs"/>
          <w:sz w:val="24"/>
          <w:szCs w:val="24"/>
          <w:rtl/>
        </w:rPr>
        <w:t>صورة 3، ...) والإشارة إليها في النص</w:t>
      </w:r>
      <w:r w:rsidRPr="00DE1D5A">
        <w:rPr>
          <w:rStyle w:val="rynqvb"/>
          <w:rFonts w:hint="cs"/>
          <w:sz w:val="24"/>
          <w:szCs w:val="24"/>
        </w:rPr>
        <w:t>.</w:t>
      </w:r>
      <w:r w:rsidRPr="00DE1D5A">
        <w:rPr>
          <w:rStyle w:val="hwtze"/>
          <w:rFonts w:hint="cs"/>
          <w:sz w:val="24"/>
          <w:szCs w:val="24"/>
        </w:rPr>
        <w:t xml:space="preserve"> </w:t>
      </w:r>
      <w:r>
        <w:rPr>
          <w:rStyle w:val="rynqvb"/>
          <w:rFonts w:hint="cs"/>
          <w:sz w:val="24"/>
          <w:szCs w:val="24"/>
          <w:rtl/>
        </w:rPr>
        <w:t xml:space="preserve"> و</w:t>
      </w:r>
      <w:r w:rsidRPr="00DE1D5A">
        <w:rPr>
          <w:rStyle w:val="rynqvb"/>
          <w:rFonts w:hint="cs"/>
          <w:sz w:val="24"/>
          <w:szCs w:val="24"/>
          <w:rtl/>
        </w:rPr>
        <w:t>يجب تضمين سطر المصدر بخط مائل، خاصةً للمواد الأرشيفية أو المحمية بحقوق الطبع والنشر، ويتحمل ال</w:t>
      </w:r>
      <w:r>
        <w:rPr>
          <w:rStyle w:val="rynqvb"/>
          <w:rFonts w:hint="cs"/>
          <w:sz w:val="24"/>
          <w:szCs w:val="24"/>
          <w:rtl/>
        </w:rPr>
        <w:t>باحث</w:t>
      </w:r>
      <w:r w:rsidRPr="00DE1D5A">
        <w:rPr>
          <w:rStyle w:val="rynqvb"/>
          <w:rFonts w:hint="cs"/>
          <w:sz w:val="24"/>
          <w:szCs w:val="24"/>
          <w:rtl/>
        </w:rPr>
        <w:t>ون مسؤولية الحصول على أي أذونات مطلوبة</w:t>
      </w:r>
      <w:r w:rsidRPr="00DE1D5A">
        <w:rPr>
          <w:rStyle w:val="rynqvb"/>
          <w:rFonts w:hint="cs"/>
          <w:sz w:val="24"/>
          <w:szCs w:val="24"/>
        </w:rPr>
        <w:t>.</w:t>
      </w:r>
      <w:r w:rsidRPr="00DE1D5A">
        <w:rPr>
          <w:rStyle w:val="hwtze"/>
          <w:rFonts w:hint="cs"/>
          <w:sz w:val="24"/>
          <w:szCs w:val="24"/>
        </w:rPr>
        <w:t xml:space="preserve"> </w:t>
      </w:r>
      <w:r>
        <w:rPr>
          <w:rStyle w:val="rynqvb"/>
          <w:rFonts w:hint="cs"/>
          <w:sz w:val="24"/>
          <w:szCs w:val="24"/>
          <w:rtl/>
        </w:rPr>
        <w:t xml:space="preserve"> </w:t>
      </w:r>
      <w:r w:rsidRPr="00DE1D5A">
        <w:rPr>
          <w:rStyle w:val="rynqvb"/>
          <w:rFonts w:hint="cs"/>
          <w:sz w:val="24"/>
          <w:szCs w:val="24"/>
          <w:rtl/>
        </w:rPr>
        <w:t>لا يجوز استخدام الصور إلا إذا كانت تُسهم بشكل مباشر في الحجة أو التحليل؛</w:t>
      </w:r>
      <w:r w:rsidRPr="00DE1D5A">
        <w:rPr>
          <w:rStyle w:val="hwtze"/>
          <w:rFonts w:hint="cs"/>
          <w:sz w:val="24"/>
          <w:szCs w:val="24"/>
          <w:rtl/>
        </w:rPr>
        <w:t xml:space="preserve"> </w:t>
      </w:r>
      <w:r w:rsidRPr="00DE1D5A">
        <w:rPr>
          <w:rStyle w:val="rynqvb"/>
          <w:rFonts w:hint="cs"/>
          <w:sz w:val="24"/>
          <w:szCs w:val="24"/>
          <w:rtl/>
        </w:rPr>
        <w:t>ولا يُسمح بالصور الزخرفية أو التوضيحية البحتة</w:t>
      </w:r>
      <w:r w:rsidR="00504418">
        <w:rPr>
          <w:rStyle w:val="rynqvb"/>
          <w:rFonts w:hint="cs"/>
          <w:sz w:val="24"/>
          <w:szCs w:val="24"/>
          <w:rtl/>
        </w:rPr>
        <w:t>.</w:t>
      </w:r>
    </w:p>
    <w:p w:rsidR="009A37CF" w:rsidRDefault="009A37CF" w:rsidP="009A37CF">
      <w:pPr>
        <w:pBdr>
          <w:top w:val="nil"/>
          <w:left w:val="nil"/>
          <w:bottom w:val="nil"/>
          <w:right w:val="nil"/>
          <w:between w:val="nil"/>
        </w:pBdr>
        <w:bidi/>
        <w:ind w:left="57"/>
        <w:jc w:val="both"/>
        <w:rPr>
          <w:color w:val="000000"/>
        </w:rPr>
      </w:pPr>
      <w:r>
        <w:rPr>
          <w:noProof/>
          <w:color w:val="000000"/>
          <w:sz w:val="24"/>
          <w:szCs w:val="24"/>
          <w:lang w:val="en-US" w:eastAsia="en-US"/>
        </w:rPr>
        <w:drawing>
          <wp:inline distT="0" distB="0" distL="0" distR="0">
            <wp:extent cx="3063240" cy="2042160"/>
            <wp:effectExtent l="0" t="0" r="0" b="0"/>
            <wp:docPr id="2" name="image1.png" descr="Test tube with blood"/>
            <wp:cNvGraphicFramePr/>
            <a:graphic xmlns:a="http://schemas.openxmlformats.org/drawingml/2006/main">
              <a:graphicData uri="http://schemas.openxmlformats.org/drawingml/2006/picture">
                <pic:pic xmlns:pic="http://schemas.openxmlformats.org/drawingml/2006/picture">
                  <pic:nvPicPr>
                    <pic:cNvPr id="0" name="image1.png" descr="Test tube with blood"/>
                    <pic:cNvPicPr preferRelativeResize="0"/>
                  </pic:nvPicPr>
                  <pic:blipFill>
                    <a:blip r:embed="rId12"/>
                    <a:srcRect/>
                    <a:stretch>
                      <a:fillRect/>
                    </a:stretch>
                  </pic:blipFill>
                  <pic:spPr>
                    <a:xfrm>
                      <a:off x="0" y="0"/>
                      <a:ext cx="3063240" cy="2042160"/>
                    </a:xfrm>
                    <a:prstGeom prst="rect">
                      <a:avLst/>
                    </a:prstGeom>
                    <a:ln/>
                  </pic:spPr>
                </pic:pic>
              </a:graphicData>
            </a:graphic>
          </wp:inline>
        </w:drawing>
      </w:r>
    </w:p>
    <w:p w:rsidR="009A37CF" w:rsidRPr="009A37CF" w:rsidRDefault="009A37CF" w:rsidP="009A37CF">
      <w:pPr>
        <w:pBdr>
          <w:top w:val="nil"/>
          <w:left w:val="nil"/>
          <w:bottom w:val="nil"/>
          <w:right w:val="nil"/>
          <w:between w:val="nil"/>
        </w:pBdr>
        <w:bidi/>
        <w:ind w:left="57"/>
        <w:jc w:val="both"/>
        <w:rPr>
          <w:color w:val="000000"/>
          <w:sz w:val="8"/>
          <w:szCs w:val="8"/>
        </w:rPr>
      </w:pPr>
    </w:p>
    <w:p w:rsidR="00085C5D" w:rsidRPr="00504418" w:rsidRDefault="00504418" w:rsidP="00504418">
      <w:pPr>
        <w:pBdr>
          <w:top w:val="nil"/>
          <w:left w:val="nil"/>
          <w:bottom w:val="nil"/>
          <w:right w:val="nil"/>
          <w:between w:val="nil"/>
        </w:pBdr>
        <w:bidi/>
        <w:ind w:left="57"/>
        <w:jc w:val="both"/>
        <w:rPr>
          <w:color w:val="000000"/>
          <w:rtl/>
          <w:lang w:val="en-US"/>
        </w:rPr>
      </w:pPr>
      <w:r w:rsidRPr="00504418">
        <w:rPr>
          <w:rStyle w:val="rynqvb"/>
          <w:rFonts w:hint="cs"/>
          <w:b/>
          <w:bCs/>
          <w:sz w:val="24"/>
          <w:szCs w:val="24"/>
          <w:rtl/>
        </w:rPr>
        <w:lastRenderedPageBreak/>
        <w:t>مثال توضيحي</w:t>
      </w:r>
      <w:r>
        <w:rPr>
          <w:rStyle w:val="rynqvb"/>
          <w:rFonts w:hint="cs"/>
          <w:sz w:val="24"/>
          <w:szCs w:val="24"/>
          <w:rtl/>
        </w:rPr>
        <w:t xml:space="preserve">: </w:t>
      </w:r>
      <w:r w:rsidRPr="00504418">
        <w:rPr>
          <w:rStyle w:val="rynqvb"/>
          <w:rFonts w:hint="cs"/>
          <w:sz w:val="24"/>
          <w:szCs w:val="24"/>
          <w:rtl/>
        </w:rPr>
        <w:t>الصورة 1. صورة أرشيفية لسوق السليمانية، 1948. صورة بالأبيض والأسود تُظهر السوق المركزي في السليمانية أواخر أربعينيات القرن العشرين</w:t>
      </w:r>
      <w:r w:rsidRPr="00504418">
        <w:rPr>
          <w:rStyle w:val="rynqvb"/>
          <w:rFonts w:hint="cs"/>
          <w:sz w:val="24"/>
          <w:szCs w:val="24"/>
        </w:rPr>
        <w:t>.</w:t>
      </w:r>
      <w:r w:rsidRPr="00504418">
        <w:rPr>
          <w:rStyle w:val="hwtze"/>
          <w:rFonts w:hint="cs"/>
          <w:sz w:val="24"/>
          <w:szCs w:val="24"/>
        </w:rPr>
        <w:t xml:space="preserve"> </w:t>
      </w:r>
      <w:r>
        <w:rPr>
          <w:rStyle w:val="rynqvb"/>
          <w:rFonts w:hint="cs"/>
          <w:sz w:val="24"/>
          <w:szCs w:val="24"/>
          <w:rtl/>
        </w:rPr>
        <w:t xml:space="preserve"> </w:t>
      </w:r>
      <w:r w:rsidRPr="00504418">
        <w:rPr>
          <w:rStyle w:val="rynqvb"/>
          <w:rFonts w:hint="cs"/>
          <w:sz w:val="24"/>
          <w:szCs w:val="24"/>
          <w:rtl/>
        </w:rPr>
        <w:t>تُقدّم الصورة سياقًا تاريخيًا لمناقشة الدراسة للذاكرة الحضرية والهوية المكانية</w:t>
      </w:r>
      <w:r w:rsidRPr="00504418">
        <w:rPr>
          <w:rStyle w:val="rynqvb"/>
          <w:rFonts w:hint="cs"/>
          <w:sz w:val="24"/>
          <w:szCs w:val="24"/>
        </w:rPr>
        <w:t>.</w:t>
      </w:r>
      <w:r w:rsidRPr="00504418">
        <w:rPr>
          <w:rStyle w:val="hwtze"/>
          <w:rFonts w:hint="cs"/>
          <w:sz w:val="24"/>
          <w:szCs w:val="24"/>
        </w:rPr>
        <w:t xml:space="preserve"> </w:t>
      </w:r>
      <w:r>
        <w:rPr>
          <w:rStyle w:val="rynqvb"/>
          <w:rFonts w:hint="cs"/>
          <w:sz w:val="24"/>
          <w:szCs w:val="24"/>
          <w:rtl/>
        </w:rPr>
        <w:t xml:space="preserve"> </w:t>
      </w:r>
      <w:r w:rsidRPr="00504418">
        <w:rPr>
          <w:rStyle w:val="rynqvb"/>
          <w:rFonts w:hint="cs"/>
          <w:sz w:val="24"/>
          <w:szCs w:val="24"/>
          <w:rtl/>
        </w:rPr>
        <w:t>المصدر: أرشيف بلدية السليمانية، المجموعة 12، البند 47. مستخدمة بإذن</w:t>
      </w:r>
      <w:r w:rsidRPr="00504418">
        <w:rPr>
          <w:rStyle w:val="rynqvb"/>
          <w:rFonts w:hint="cs"/>
          <w:sz w:val="24"/>
          <w:szCs w:val="24"/>
        </w:rPr>
        <w:t>.</w:t>
      </w:r>
    </w:p>
    <w:p w:rsidR="00085C5D" w:rsidRPr="00085C5D" w:rsidRDefault="008237CC" w:rsidP="008237CC">
      <w:pPr>
        <w:pStyle w:val="ListParagraph"/>
        <w:numPr>
          <w:ilvl w:val="0"/>
          <w:numId w:val="13"/>
        </w:numPr>
        <w:pBdr>
          <w:top w:val="nil"/>
          <w:left w:val="nil"/>
          <w:bottom w:val="nil"/>
          <w:right w:val="nil"/>
          <w:between w:val="nil"/>
        </w:pBdr>
        <w:bidi/>
        <w:jc w:val="both"/>
        <w:rPr>
          <w:b/>
          <w:bCs/>
          <w:color w:val="000000"/>
          <w:sz w:val="28"/>
          <w:szCs w:val="28"/>
        </w:rPr>
      </w:pPr>
      <w:r>
        <w:rPr>
          <w:rFonts w:hint="cs"/>
          <w:b/>
          <w:bCs/>
          <w:color w:val="000000"/>
          <w:sz w:val="28"/>
          <w:szCs w:val="28"/>
          <w:rtl/>
        </w:rPr>
        <w:t>الأشكال:</w:t>
      </w:r>
    </w:p>
    <w:p w:rsidR="008237CC" w:rsidRDefault="008237CC" w:rsidP="000F13F3">
      <w:pPr>
        <w:pBdr>
          <w:top w:val="nil"/>
          <w:left w:val="nil"/>
          <w:bottom w:val="nil"/>
          <w:right w:val="nil"/>
          <w:between w:val="nil"/>
        </w:pBdr>
        <w:bidi/>
        <w:ind w:left="57"/>
        <w:jc w:val="both"/>
        <w:rPr>
          <w:color w:val="000000"/>
          <w:sz w:val="24"/>
          <w:szCs w:val="24"/>
          <w:rtl/>
        </w:rPr>
      </w:pPr>
      <w:r w:rsidRPr="008237CC">
        <w:rPr>
          <w:rStyle w:val="rynqvb"/>
          <w:rFonts w:hint="cs"/>
          <w:sz w:val="24"/>
          <w:szCs w:val="24"/>
          <w:rtl/>
        </w:rPr>
        <w:t xml:space="preserve">ينبغي إعداد الأشكال، مثل الرسوم البيانية والمخططات والنماذج المفاهيمية والأشجار اللغوية والمخططات التوضيحية، </w:t>
      </w:r>
      <w:r w:rsidR="00336F7D">
        <w:rPr>
          <w:rStyle w:val="rynqvb"/>
          <w:rFonts w:hint="cs"/>
          <w:sz w:val="24"/>
          <w:szCs w:val="24"/>
          <w:rtl/>
        </w:rPr>
        <w:t xml:space="preserve">بوضوح </w:t>
      </w:r>
      <w:r w:rsidRPr="008237CC">
        <w:rPr>
          <w:rStyle w:val="rynqvb"/>
          <w:rFonts w:hint="cs"/>
          <w:sz w:val="24"/>
          <w:szCs w:val="24"/>
          <w:rtl/>
        </w:rPr>
        <w:t>مع مراعاة سهولة القراءة</w:t>
      </w:r>
      <w:r w:rsidRPr="008237CC">
        <w:rPr>
          <w:rStyle w:val="rynqvb"/>
          <w:rFonts w:hint="cs"/>
          <w:sz w:val="24"/>
          <w:szCs w:val="24"/>
        </w:rPr>
        <w:t>.</w:t>
      </w:r>
      <w:r w:rsidRPr="008237CC">
        <w:rPr>
          <w:rStyle w:val="hwtze"/>
          <w:rFonts w:hint="cs"/>
          <w:sz w:val="24"/>
          <w:szCs w:val="24"/>
        </w:rPr>
        <w:t xml:space="preserve"> </w:t>
      </w:r>
      <w:r w:rsidR="0044778F">
        <w:rPr>
          <w:rStyle w:val="rynqvb"/>
          <w:rFonts w:hint="cs"/>
          <w:sz w:val="24"/>
          <w:szCs w:val="24"/>
          <w:rtl/>
        </w:rPr>
        <w:t xml:space="preserve"> و</w:t>
      </w:r>
      <w:r w:rsidRPr="008237CC">
        <w:rPr>
          <w:rStyle w:val="rynqvb"/>
          <w:rFonts w:hint="cs"/>
          <w:sz w:val="24"/>
          <w:szCs w:val="24"/>
          <w:rtl/>
        </w:rPr>
        <w:t>يجب أن يكون النص الموجود داخل الأشكال - بما في ذلك تسميات المحاور والمفاتيح والتعليقات - واضحًا ومتسقًا مع نمط خط ال</w:t>
      </w:r>
      <w:r w:rsidR="000F13F3">
        <w:rPr>
          <w:rStyle w:val="rynqvb"/>
          <w:rFonts w:hint="cs"/>
          <w:sz w:val="24"/>
          <w:szCs w:val="24"/>
          <w:rtl/>
        </w:rPr>
        <w:t>بحث. وي</w:t>
      </w:r>
      <w:r w:rsidRPr="008237CC">
        <w:rPr>
          <w:rStyle w:val="rynqvb"/>
          <w:rFonts w:hint="cs"/>
          <w:sz w:val="24"/>
          <w:szCs w:val="24"/>
          <w:rtl/>
        </w:rPr>
        <w:t xml:space="preserve">جب إدراج الأشكال كصور عالية الدقة أو كعناصر قابلة للتعديل </w:t>
      </w:r>
      <w:r w:rsidR="000F13F3">
        <w:rPr>
          <w:rStyle w:val="rynqvb"/>
          <w:rFonts w:hint="cs"/>
          <w:sz w:val="24"/>
          <w:szCs w:val="24"/>
          <w:rtl/>
        </w:rPr>
        <w:t>أنشئت</w:t>
      </w:r>
      <w:r w:rsidRPr="008237CC">
        <w:rPr>
          <w:rStyle w:val="rynqvb"/>
          <w:rFonts w:hint="cs"/>
          <w:sz w:val="24"/>
          <w:szCs w:val="24"/>
          <w:rtl/>
        </w:rPr>
        <w:t xml:space="preserve"> باستخدام برامج مناسبة</w:t>
      </w:r>
      <w:r w:rsidRPr="008237CC">
        <w:rPr>
          <w:rStyle w:val="rynqvb"/>
          <w:rFonts w:hint="cs"/>
          <w:sz w:val="24"/>
          <w:szCs w:val="24"/>
        </w:rPr>
        <w:t>.</w:t>
      </w:r>
      <w:r w:rsidRPr="008237CC">
        <w:rPr>
          <w:rStyle w:val="hwtze"/>
          <w:rFonts w:hint="cs"/>
          <w:sz w:val="24"/>
          <w:szCs w:val="24"/>
        </w:rPr>
        <w:t xml:space="preserve"> </w:t>
      </w:r>
      <w:r w:rsidRPr="008237CC">
        <w:rPr>
          <w:rStyle w:val="rynqvb"/>
          <w:rFonts w:hint="cs"/>
          <w:sz w:val="24"/>
          <w:szCs w:val="24"/>
          <w:rtl/>
        </w:rPr>
        <w:t>لا تُقبل لقطات الشاشة منخفضة الجودة أو الأشكال ذات النصوص المشوشة</w:t>
      </w:r>
      <w:r w:rsidRPr="008237CC">
        <w:rPr>
          <w:rStyle w:val="rynqvb"/>
          <w:rFonts w:hint="cs"/>
          <w:sz w:val="24"/>
          <w:szCs w:val="24"/>
        </w:rPr>
        <w:t>.</w:t>
      </w:r>
      <w:r w:rsidRPr="008237CC">
        <w:rPr>
          <w:rStyle w:val="hwtze"/>
          <w:rFonts w:hint="cs"/>
          <w:sz w:val="24"/>
          <w:szCs w:val="24"/>
        </w:rPr>
        <w:t xml:space="preserve"> </w:t>
      </w:r>
      <w:r w:rsidR="000F13F3">
        <w:rPr>
          <w:rStyle w:val="rynqvb"/>
          <w:rFonts w:hint="cs"/>
          <w:sz w:val="24"/>
          <w:szCs w:val="24"/>
          <w:rtl/>
        </w:rPr>
        <w:t xml:space="preserve"> و</w:t>
      </w:r>
      <w:r w:rsidRPr="008237CC">
        <w:rPr>
          <w:rStyle w:val="rynqvb"/>
          <w:rFonts w:hint="cs"/>
          <w:sz w:val="24"/>
          <w:szCs w:val="24"/>
          <w:rtl/>
        </w:rPr>
        <w:t>يجب ترقيم كل شكل بالتسلسل والإشارة إليه في النص، مع وضع شرح أسفله مباشرةً</w:t>
      </w:r>
      <w:r w:rsidRPr="008237CC">
        <w:rPr>
          <w:rStyle w:val="rynqvb"/>
          <w:rFonts w:hint="cs"/>
          <w:sz w:val="24"/>
          <w:szCs w:val="24"/>
        </w:rPr>
        <w:t>.</w:t>
      </w:r>
      <w:r w:rsidRPr="008237CC">
        <w:rPr>
          <w:rStyle w:val="hwtze"/>
          <w:rFonts w:hint="cs"/>
          <w:sz w:val="24"/>
          <w:szCs w:val="24"/>
        </w:rPr>
        <w:t xml:space="preserve"> </w:t>
      </w:r>
      <w:r w:rsidR="000F13F3">
        <w:rPr>
          <w:rStyle w:val="rynqvb"/>
          <w:rFonts w:hint="cs"/>
          <w:sz w:val="24"/>
          <w:szCs w:val="24"/>
          <w:rtl/>
        </w:rPr>
        <w:t xml:space="preserve"> و</w:t>
      </w:r>
      <w:r w:rsidRPr="008237CC">
        <w:rPr>
          <w:rStyle w:val="rynqvb"/>
          <w:rFonts w:hint="cs"/>
          <w:sz w:val="24"/>
          <w:szCs w:val="24"/>
          <w:rtl/>
        </w:rPr>
        <w:t>يجب أن يتضمن الشرح رقم الشكل وعنوانه بخط عريض، متبوعًا بشرح موجز لما يوضحه الشكل، ورابط المصدر</w:t>
      </w:r>
      <w:r w:rsidR="000F13F3" w:rsidRPr="000F13F3">
        <w:rPr>
          <w:rStyle w:val="rynqvb"/>
          <w:rFonts w:hint="cs"/>
          <w:sz w:val="24"/>
          <w:szCs w:val="24"/>
          <w:rtl/>
        </w:rPr>
        <w:t xml:space="preserve"> </w:t>
      </w:r>
      <w:r w:rsidR="000F13F3" w:rsidRPr="008237CC">
        <w:rPr>
          <w:rStyle w:val="rynqvb"/>
          <w:rFonts w:hint="cs"/>
          <w:sz w:val="24"/>
          <w:szCs w:val="24"/>
          <w:rtl/>
        </w:rPr>
        <w:t>عند الاقتضاء</w:t>
      </w:r>
      <w:r w:rsidRPr="008237CC">
        <w:rPr>
          <w:rFonts w:hint="cs"/>
          <w:color w:val="000000"/>
          <w:sz w:val="28"/>
          <w:szCs w:val="28"/>
          <w:rtl/>
        </w:rPr>
        <w:t>.</w:t>
      </w:r>
      <w:r>
        <w:rPr>
          <w:rFonts w:hint="cs"/>
          <w:color w:val="000000"/>
          <w:sz w:val="24"/>
          <w:szCs w:val="24"/>
          <w:rtl/>
        </w:rPr>
        <w:t xml:space="preserve"> </w:t>
      </w:r>
    </w:p>
    <w:p w:rsidR="009A37CF" w:rsidRDefault="009A37CF" w:rsidP="009A37CF">
      <w:pPr>
        <w:pBdr>
          <w:top w:val="nil"/>
          <w:left w:val="nil"/>
          <w:bottom w:val="nil"/>
          <w:right w:val="nil"/>
          <w:between w:val="nil"/>
        </w:pBdr>
        <w:bidi/>
        <w:ind w:left="57"/>
        <w:jc w:val="both"/>
        <w:rPr>
          <w:color w:val="000000"/>
          <w:sz w:val="28"/>
          <w:szCs w:val="28"/>
        </w:rPr>
      </w:pPr>
    </w:p>
    <w:p w:rsidR="009A37CF" w:rsidRDefault="009A37CF" w:rsidP="009A37CF">
      <w:pPr>
        <w:pBdr>
          <w:top w:val="nil"/>
          <w:left w:val="nil"/>
          <w:bottom w:val="nil"/>
          <w:right w:val="nil"/>
          <w:between w:val="nil"/>
        </w:pBdr>
        <w:bidi/>
        <w:ind w:left="57"/>
        <w:jc w:val="both"/>
        <w:rPr>
          <w:color w:val="000000"/>
          <w:sz w:val="28"/>
          <w:szCs w:val="28"/>
        </w:rPr>
      </w:pPr>
      <w:r>
        <w:rPr>
          <w:noProof/>
          <w:color w:val="000000"/>
          <w:sz w:val="24"/>
          <w:szCs w:val="24"/>
          <w:lang w:val="en-US" w:eastAsia="en-US"/>
        </w:rPr>
        <w:drawing>
          <wp:inline distT="0" distB="0" distL="0" distR="0">
            <wp:extent cx="2844800" cy="1670050"/>
            <wp:effectExtent l="0" t="0" r="1270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A37CF" w:rsidRPr="009A37CF" w:rsidRDefault="009A37CF" w:rsidP="009A37CF">
      <w:pPr>
        <w:pBdr>
          <w:top w:val="nil"/>
          <w:left w:val="nil"/>
          <w:bottom w:val="nil"/>
          <w:right w:val="nil"/>
          <w:between w:val="nil"/>
        </w:pBdr>
        <w:bidi/>
        <w:ind w:left="57"/>
        <w:jc w:val="both"/>
        <w:rPr>
          <w:b/>
          <w:bCs/>
          <w:color w:val="000000"/>
          <w:sz w:val="12"/>
          <w:szCs w:val="12"/>
        </w:rPr>
      </w:pPr>
    </w:p>
    <w:p w:rsidR="00085C5D" w:rsidRPr="009A37CF" w:rsidRDefault="001D5D3C" w:rsidP="001D5D3C">
      <w:pPr>
        <w:pBdr>
          <w:top w:val="nil"/>
          <w:left w:val="nil"/>
          <w:bottom w:val="nil"/>
          <w:right w:val="nil"/>
          <w:between w:val="nil"/>
        </w:pBdr>
        <w:bidi/>
        <w:ind w:left="57"/>
        <w:jc w:val="both"/>
        <w:rPr>
          <w:i/>
          <w:iCs/>
          <w:color w:val="000000"/>
        </w:rPr>
      </w:pPr>
      <w:r>
        <w:rPr>
          <w:rStyle w:val="rynqvb"/>
          <w:rFonts w:hint="cs"/>
          <w:sz w:val="24"/>
          <w:szCs w:val="24"/>
          <w:rtl/>
        </w:rPr>
        <w:t>ا</w:t>
      </w:r>
      <w:r w:rsidRPr="001D5D3C">
        <w:rPr>
          <w:rStyle w:val="rynqvb"/>
          <w:rFonts w:hint="cs"/>
          <w:sz w:val="24"/>
          <w:szCs w:val="24"/>
          <w:rtl/>
        </w:rPr>
        <w:t>لشكل 2. مثال على رسم بياني شريطي بسيط يُستخدم في الدراسات الكمية. يوضح هذا ا</w:t>
      </w:r>
      <w:r>
        <w:rPr>
          <w:rStyle w:val="rynqvb"/>
          <w:rFonts w:hint="cs"/>
          <w:sz w:val="24"/>
          <w:szCs w:val="24"/>
          <w:rtl/>
        </w:rPr>
        <w:t>لشكل التوضيحي كيفية إدراج الباحث</w:t>
      </w:r>
      <w:r w:rsidRPr="001D5D3C">
        <w:rPr>
          <w:rStyle w:val="rynqvb"/>
          <w:rFonts w:hint="cs"/>
          <w:sz w:val="24"/>
          <w:szCs w:val="24"/>
          <w:rtl/>
        </w:rPr>
        <w:t>ين للرسم البياني الشريطي ضمن ال</w:t>
      </w:r>
      <w:r>
        <w:rPr>
          <w:rStyle w:val="rynqvb"/>
          <w:rFonts w:hint="cs"/>
          <w:sz w:val="24"/>
          <w:szCs w:val="24"/>
          <w:rtl/>
        </w:rPr>
        <w:t>بحث</w:t>
      </w:r>
      <w:r w:rsidRPr="001D5D3C">
        <w:rPr>
          <w:rStyle w:val="rynqvb"/>
          <w:rFonts w:hint="cs"/>
          <w:sz w:val="24"/>
          <w:szCs w:val="24"/>
        </w:rPr>
        <w:t>.</w:t>
      </w:r>
      <w:r w:rsidRPr="001D5D3C">
        <w:rPr>
          <w:rStyle w:val="hwtze"/>
          <w:rFonts w:hint="cs"/>
          <w:sz w:val="24"/>
          <w:szCs w:val="24"/>
        </w:rPr>
        <w:t xml:space="preserve"> </w:t>
      </w:r>
      <w:r>
        <w:rPr>
          <w:rStyle w:val="rynqvb"/>
          <w:rFonts w:hint="cs"/>
          <w:sz w:val="24"/>
          <w:szCs w:val="24"/>
          <w:rtl/>
        </w:rPr>
        <w:t xml:space="preserve"> و</w:t>
      </w:r>
      <w:r w:rsidRPr="001D5D3C">
        <w:rPr>
          <w:rStyle w:val="rynqvb"/>
          <w:rFonts w:hint="cs"/>
          <w:sz w:val="24"/>
          <w:szCs w:val="24"/>
          <w:rtl/>
        </w:rPr>
        <w:t>يجب أن تكون الأشكال الفعلية عالية الدقة ومُعنونة بوضوح</w:t>
      </w:r>
      <w:r w:rsidRPr="001D5D3C">
        <w:rPr>
          <w:rStyle w:val="rynqvb"/>
          <w:rFonts w:hint="cs"/>
          <w:sz w:val="24"/>
          <w:szCs w:val="24"/>
        </w:rPr>
        <w:t>.</w:t>
      </w:r>
      <w:r w:rsidRPr="001D5D3C">
        <w:rPr>
          <w:rStyle w:val="hwtze"/>
          <w:rFonts w:hint="cs"/>
          <w:sz w:val="24"/>
          <w:szCs w:val="24"/>
        </w:rPr>
        <w:t xml:space="preserve"> </w:t>
      </w:r>
      <w:r>
        <w:rPr>
          <w:rStyle w:val="rynqvb"/>
          <w:rFonts w:hint="cs"/>
          <w:sz w:val="24"/>
          <w:szCs w:val="24"/>
          <w:rtl/>
        </w:rPr>
        <w:t xml:space="preserve"> </w:t>
      </w:r>
      <w:r w:rsidRPr="001D5D3C">
        <w:rPr>
          <w:rStyle w:val="rynqvb"/>
          <w:rFonts w:hint="cs"/>
          <w:sz w:val="24"/>
          <w:szCs w:val="24"/>
          <w:rtl/>
        </w:rPr>
        <w:t>المصدر: مثال توضيحي لإرشادات ال</w:t>
      </w:r>
      <w:r>
        <w:rPr>
          <w:rStyle w:val="rynqvb"/>
          <w:rFonts w:hint="cs"/>
          <w:sz w:val="24"/>
          <w:szCs w:val="24"/>
          <w:rtl/>
        </w:rPr>
        <w:t>باحث</w:t>
      </w:r>
      <w:r w:rsidRPr="001D5D3C">
        <w:rPr>
          <w:rStyle w:val="rynqvb"/>
          <w:rFonts w:hint="cs"/>
          <w:sz w:val="24"/>
          <w:szCs w:val="24"/>
          <w:rtl/>
        </w:rPr>
        <w:t>ين</w:t>
      </w:r>
      <w:r w:rsidR="00085C5D" w:rsidRPr="009A37CF">
        <w:rPr>
          <w:i/>
          <w:iCs/>
          <w:color w:val="000000"/>
          <w:rtl/>
        </w:rPr>
        <w:t>.</w:t>
      </w:r>
    </w:p>
    <w:p w:rsidR="00C46FFD" w:rsidRPr="00085C5D" w:rsidRDefault="00C46FFD" w:rsidP="00C46FFD">
      <w:pPr>
        <w:pBdr>
          <w:top w:val="nil"/>
          <w:left w:val="nil"/>
          <w:bottom w:val="nil"/>
          <w:right w:val="nil"/>
          <w:between w:val="nil"/>
        </w:pBdr>
        <w:bidi/>
        <w:ind w:left="57"/>
        <w:jc w:val="both"/>
        <w:rPr>
          <w:color w:val="000000"/>
          <w:sz w:val="28"/>
          <w:szCs w:val="28"/>
        </w:rPr>
      </w:pPr>
    </w:p>
    <w:p w:rsidR="00085C5D" w:rsidRPr="009A37CF" w:rsidRDefault="0003120B" w:rsidP="0003120B">
      <w:pPr>
        <w:pStyle w:val="ListParagraph"/>
        <w:numPr>
          <w:ilvl w:val="0"/>
          <w:numId w:val="13"/>
        </w:numPr>
        <w:pBdr>
          <w:top w:val="nil"/>
          <w:left w:val="nil"/>
          <w:bottom w:val="nil"/>
          <w:right w:val="nil"/>
          <w:between w:val="nil"/>
        </w:pBdr>
        <w:bidi/>
        <w:jc w:val="both"/>
        <w:rPr>
          <w:b/>
          <w:bCs/>
          <w:color w:val="000000"/>
          <w:sz w:val="28"/>
          <w:szCs w:val="28"/>
        </w:rPr>
      </w:pPr>
      <w:r>
        <w:rPr>
          <w:rFonts w:hint="cs"/>
          <w:b/>
          <w:bCs/>
          <w:color w:val="000000"/>
          <w:sz w:val="28"/>
          <w:szCs w:val="28"/>
          <w:rtl/>
        </w:rPr>
        <w:t>الجداول:</w:t>
      </w:r>
    </w:p>
    <w:p w:rsidR="0003120B" w:rsidRPr="007F2204" w:rsidRDefault="0003120B" w:rsidP="00257B6B">
      <w:pPr>
        <w:pBdr>
          <w:top w:val="nil"/>
          <w:left w:val="nil"/>
          <w:bottom w:val="nil"/>
          <w:right w:val="nil"/>
          <w:between w:val="nil"/>
        </w:pBdr>
        <w:bidi/>
        <w:ind w:left="57"/>
        <w:jc w:val="both"/>
        <w:rPr>
          <w:color w:val="000000"/>
          <w:sz w:val="24"/>
          <w:szCs w:val="24"/>
          <w:rtl/>
          <w:lang w:val="en-US"/>
        </w:rPr>
      </w:pPr>
      <w:r w:rsidRPr="0003120B">
        <w:rPr>
          <w:rStyle w:val="rynqvb"/>
          <w:rFonts w:hint="cs"/>
          <w:sz w:val="24"/>
          <w:szCs w:val="24"/>
          <w:rtl/>
        </w:rPr>
        <w:t>يجب إنشاء الجداول باستخدام أدوات إنشاء الجداول في برنامج معالجة النصوص، ويُمنع إدراجها كصور</w:t>
      </w:r>
      <w:r w:rsidRPr="0003120B">
        <w:rPr>
          <w:rStyle w:val="rynqvb"/>
          <w:rFonts w:hint="cs"/>
          <w:sz w:val="24"/>
          <w:szCs w:val="24"/>
        </w:rPr>
        <w:t>.</w:t>
      </w:r>
      <w:r w:rsidRPr="0003120B">
        <w:rPr>
          <w:rStyle w:val="hwtze"/>
          <w:rFonts w:hint="cs"/>
          <w:sz w:val="24"/>
          <w:szCs w:val="24"/>
        </w:rPr>
        <w:t xml:space="preserve"> </w:t>
      </w:r>
      <w:r w:rsidR="002F5ED9">
        <w:rPr>
          <w:rStyle w:val="rynqvb"/>
          <w:rFonts w:hint="cs"/>
          <w:sz w:val="24"/>
          <w:szCs w:val="24"/>
          <w:rtl/>
        </w:rPr>
        <w:t xml:space="preserve"> </w:t>
      </w:r>
      <w:r w:rsidRPr="0003120B">
        <w:rPr>
          <w:rStyle w:val="rynqvb"/>
          <w:rFonts w:hint="cs"/>
          <w:sz w:val="24"/>
          <w:szCs w:val="24"/>
          <w:rtl/>
        </w:rPr>
        <w:t>هذا يضمن إمكانية تعديل الجداول والوصول إليها أثناء المراجعة والإنتاج</w:t>
      </w:r>
      <w:r w:rsidRPr="0003120B">
        <w:rPr>
          <w:rStyle w:val="rynqvb"/>
          <w:rFonts w:hint="cs"/>
          <w:sz w:val="24"/>
          <w:szCs w:val="24"/>
        </w:rPr>
        <w:t>.</w:t>
      </w:r>
      <w:r w:rsidRPr="0003120B">
        <w:rPr>
          <w:rStyle w:val="hwtze"/>
          <w:rFonts w:hint="cs"/>
          <w:sz w:val="24"/>
          <w:szCs w:val="24"/>
        </w:rPr>
        <w:t xml:space="preserve"> </w:t>
      </w:r>
      <w:r w:rsidR="002F5ED9">
        <w:rPr>
          <w:rStyle w:val="rynqvb"/>
          <w:rFonts w:hint="cs"/>
          <w:sz w:val="24"/>
          <w:szCs w:val="24"/>
          <w:rtl/>
        </w:rPr>
        <w:t xml:space="preserve"> و</w:t>
      </w:r>
      <w:r w:rsidRPr="0003120B">
        <w:rPr>
          <w:rStyle w:val="rynqvb"/>
          <w:rFonts w:hint="cs"/>
          <w:sz w:val="24"/>
          <w:szCs w:val="24"/>
          <w:rtl/>
        </w:rPr>
        <w:t>تظهر عناوين الجداول أعلى الجدول، بينما تظهر الملاحظات والشروحات ومعلومات المصادر أسفله</w:t>
      </w:r>
      <w:r w:rsidRPr="0003120B">
        <w:rPr>
          <w:rStyle w:val="rynqvb"/>
          <w:rFonts w:hint="cs"/>
          <w:sz w:val="24"/>
          <w:szCs w:val="24"/>
        </w:rPr>
        <w:t>.</w:t>
      </w:r>
      <w:r w:rsidRPr="0003120B">
        <w:rPr>
          <w:rStyle w:val="hwtze"/>
          <w:rFonts w:hint="cs"/>
          <w:sz w:val="24"/>
          <w:szCs w:val="24"/>
        </w:rPr>
        <w:t xml:space="preserve"> </w:t>
      </w:r>
      <w:r w:rsidR="002F5ED9">
        <w:rPr>
          <w:rStyle w:val="rynqvb"/>
          <w:rFonts w:hint="cs"/>
          <w:sz w:val="24"/>
          <w:szCs w:val="24"/>
          <w:rtl/>
        </w:rPr>
        <w:t xml:space="preserve"> </w:t>
      </w:r>
      <w:r w:rsidRPr="0003120B">
        <w:rPr>
          <w:rStyle w:val="rynqvb"/>
          <w:rFonts w:hint="cs"/>
          <w:sz w:val="24"/>
          <w:szCs w:val="24"/>
          <w:rtl/>
        </w:rPr>
        <w:t>يُفضل استخدام أقل عدد ممكن من الخطوط الأفقية وتجنب الخطوط الرأسية للحفاظ على وضوح الجداول</w:t>
      </w:r>
      <w:r w:rsidRPr="0003120B">
        <w:rPr>
          <w:rStyle w:val="rynqvb"/>
          <w:rFonts w:hint="cs"/>
          <w:sz w:val="24"/>
          <w:szCs w:val="24"/>
        </w:rPr>
        <w:t>.</w:t>
      </w:r>
      <w:r w:rsidRPr="0003120B">
        <w:rPr>
          <w:rStyle w:val="hwtze"/>
          <w:rFonts w:hint="cs"/>
          <w:sz w:val="24"/>
          <w:szCs w:val="24"/>
        </w:rPr>
        <w:t xml:space="preserve"> </w:t>
      </w:r>
      <w:r w:rsidR="002F5ED9">
        <w:rPr>
          <w:rStyle w:val="rynqvb"/>
          <w:rFonts w:hint="cs"/>
          <w:sz w:val="24"/>
          <w:szCs w:val="24"/>
          <w:rtl/>
        </w:rPr>
        <w:t xml:space="preserve"> </w:t>
      </w:r>
      <w:r w:rsidRPr="0003120B">
        <w:rPr>
          <w:rStyle w:val="rynqvb"/>
          <w:rFonts w:hint="cs"/>
          <w:sz w:val="24"/>
          <w:szCs w:val="24"/>
          <w:rtl/>
        </w:rPr>
        <w:t>يجب ترقيم الجداول بالتسلسل والإشارة إليها في النص</w:t>
      </w:r>
      <w:r w:rsidRPr="0003120B">
        <w:rPr>
          <w:rStyle w:val="rynqvb"/>
          <w:rFonts w:hint="cs"/>
          <w:sz w:val="24"/>
          <w:szCs w:val="24"/>
        </w:rPr>
        <w:t>.</w:t>
      </w:r>
      <w:r w:rsidRPr="0003120B">
        <w:rPr>
          <w:rStyle w:val="hwtze"/>
          <w:rFonts w:hint="cs"/>
          <w:sz w:val="24"/>
          <w:szCs w:val="24"/>
        </w:rPr>
        <w:t xml:space="preserve"> </w:t>
      </w:r>
      <w:r w:rsidR="002F5ED9">
        <w:rPr>
          <w:rStyle w:val="rynqvb"/>
          <w:rFonts w:hint="cs"/>
          <w:sz w:val="24"/>
          <w:szCs w:val="24"/>
          <w:rtl/>
        </w:rPr>
        <w:t xml:space="preserve"> </w:t>
      </w:r>
      <w:r w:rsidRPr="0003120B">
        <w:rPr>
          <w:rStyle w:val="rynqvb"/>
          <w:rFonts w:hint="cs"/>
          <w:sz w:val="24"/>
          <w:szCs w:val="24"/>
          <w:rtl/>
        </w:rPr>
        <w:t>على ال</w:t>
      </w:r>
      <w:r w:rsidR="002F5ED9">
        <w:rPr>
          <w:rStyle w:val="rynqvb"/>
          <w:rFonts w:hint="cs"/>
          <w:sz w:val="24"/>
          <w:szCs w:val="24"/>
          <w:rtl/>
        </w:rPr>
        <w:t>باحث</w:t>
      </w:r>
      <w:r w:rsidRPr="0003120B">
        <w:rPr>
          <w:rStyle w:val="rynqvb"/>
          <w:rFonts w:hint="cs"/>
          <w:sz w:val="24"/>
          <w:szCs w:val="24"/>
          <w:rtl/>
        </w:rPr>
        <w:t>ين التأكد من تنسيق الجداول بشكل متسق في ج</w:t>
      </w:r>
      <w:r w:rsidRPr="007F2204">
        <w:rPr>
          <w:rStyle w:val="rynqvb"/>
          <w:rFonts w:hint="cs"/>
          <w:sz w:val="24"/>
          <w:szCs w:val="24"/>
          <w:rtl/>
        </w:rPr>
        <w:t>ميع أنحاء ال</w:t>
      </w:r>
      <w:r w:rsidR="00DA0509" w:rsidRPr="007F2204">
        <w:rPr>
          <w:rStyle w:val="rynqvb"/>
          <w:rFonts w:hint="cs"/>
          <w:sz w:val="24"/>
          <w:szCs w:val="24"/>
          <w:rtl/>
        </w:rPr>
        <w:t>بحث</w:t>
      </w:r>
      <w:r w:rsidRPr="007F2204">
        <w:rPr>
          <w:rStyle w:val="rynqvb"/>
          <w:rFonts w:hint="cs"/>
          <w:sz w:val="24"/>
          <w:szCs w:val="24"/>
          <w:rtl/>
        </w:rPr>
        <w:t xml:space="preserve">، وأن </w:t>
      </w:r>
      <w:r w:rsidR="00257B6B" w:rsidRPr="007F2204">
        <w:rPr>
          <w:rStyle w:val="rynqvb"/>
          <w:rFonts w:hint="cs"/>
          <w:sz w:val="24"/>
          <w:szCs w:val="24"/>
          <w:rtl/>
        </w:rPr>
        <w:t>يبقى</w:t>
      </w:r>
      <w:r w:rsidRPr="007F2204">
        <w:rPr>
          <w:rStyle w:val="rynqvb"/>
          <w:rFonts w:hint="cs"/>
          <w:sz w:val="24"/>
          <w:szCs w:val="24"/>
          <w:rtl/>
        </w:rPr>
        <w:t xml:space="preserve"> حجم الخط مقروءًا</w:t>
      </w:r>
      <w:r w:rsidR="00257B6B" w:rsidRPr="007F2204">
        <w:rPr>
          <w:rStyle w:val="rynqvb"/>
          <w:rFonts w:hint="cs"/>
          <w:sz w:val="24"/>
          <w:szCs w:val="24"/>
          <w:rtl/>
        </w:rPr>
        <w:t xml:space="preserve"> واضحا</w:t>
      </w:r>
      <w:r w:rsidRPr="007F2204">
        <w:rPr>
          <w:rStyle w:val="rynqvb"/>
          <w:rFonts w:hint="cs"/>
          <w:sz w:val="24"/>
          <w:szCs w:val="24"/>
        </w:rPr>
        <w:t>.</w:t>
      </w:r>
    </w:p>
    <w:p w:rsidR="00085C5D" w:rsidRPr="007F2204" w:rsidRDefault="007F2204" w:rsidP="00A62A1F">
      <w:pPr>
        <w:pBdr>
          <w:top w:val="nil"/>
          <w:left w:val="nil"/>
          <w:bottom w:val="nil"/>
          <w:right w:val="nil"/>
          <w:between w:val="nil"/>
        </w:pBdr>
        <w:bidi/>
        <w:ind w:left="57"/>
        <w:jc w:val="both"/>
        <w:rPr>
          <w:color w:val="000000"/>
          <w:sz w:val="24"/>
          <w:szCs w:val="24"/>
        </w:rPr>
      </w:pPr>
      <w:r w:rsidRPr="007F2204">
        <w:rPr>
          <w:rStyle w:val="rynqvb"/>
          <w:rFonts w:hint="cs"/>
          <w:sz w:val="24"/>
          <w:szCs w:val="24"/>
          <w:rtl/>
        </w:rPr>
        <w:t>في جميع المواد المرئ</w:t>
      </w:r>
      <w:r>
        <w:rPr>
          <w:rStyle w:val="rynqvb"/>
          <w:rFonts w:hint="cs"/>
          <w:sz w:val="24"/>
          <w:szCs w:val="24"/>
          <w:rtl/>
        </w:rPr>
        <w:t>ية، يجب على ال</w:t>
      </w:r>
      <w:r w:rsidR="00A62A1F">
        <w:rPr>
          <w:rStyle w:val="rynqvb"/>
          <w:rFonts w:hint="cs"/>
          <w:sz w:val="24"/>
          <w:szCs w:val="24"/>
          <w:rtl/>
        </w:rPr>
        <w:t>باحث</w:t>
      </w:r>
      <w:r>
        <w:rPr>
          <w:rStyle w:val="rynqvb"/>
          <w:rFonts w:hint="cs"/>
          <w:sz w:val="24"/>
          <w:szCs w:val="24"/>
          <w:rtl/>
        </w:rPr>
        <w:t>ين استخدام</w:t>
      </w:r>
      <w:r w:rsidRPr="007F2204">
        <w:rPr>
          <w:rStyle w:val="rynqvb"/>
          <w:rFonts w:hint="cs"/>
          <w:sz w:val="24"/>
          <w:szCs w:val="24"/>
          <w:rtl/>
        </w:rPr>
        <w:t xml:space="preserve"> نوع الخط</w:t>
      </w:r>
      <w:r>
        <w:rPr>
          <w:rStyle w:val="rynqvb"/>
          <w:rFonts w:hint="cs"/>
          <w:sz w:val="24"/>
          <w:szCs w:val="24"/>
          <w:rtl/>
        </w:rPr>
        <w:t xml:space="preserve"> نفسه</w:t>
      </w:r>
      <w:r w:rsidRPr="007F2204">
        <w:rPr>
          <w:rStyle w:val="rynqvb"/>
          <w:rFonts w:hint="cs"/>
          <w:sz w:val="24"/>
          <w:szCs w:val="24"/>
          <w:rtl/>
        </w:rPr>
        <w:t xml:space="preserve"> المستخدم في ال</w:t>
      </w:r>
      <w:r>
        <w:rPr>
          <w:rStyle w:val="rynqvb"/>
          <w:rFonts w:hint="cs"/>
          <w:sz w:val="24"/>
          <w:szCs w:val="24"/>
          <w:rtl/>
        </w:rPr>
        <w:t>بحث</w:t>
      </w:r>
      <w:r w:rsidRPr="007F2204">
        <w:rPr>
          <w:rStyle w:val="rynqvb"/>
          <w:rFonts w:hint="cs"/>
          <w:sz w:val="24"/>
          <w:szCs w:val="24"/>
        </w:rPr>
        <w:t xml:space="preserve">: Times New Roman </w:t>
      </w:r>
      <w:r w:rsidRPr="007F2204">
        <w:rPr>
          <w:rStyle w:val="rynqvb"/>
          <w:rFonts w:hint="cs"/>
          <w:sz w:val="24"/>
          <w:szCs w:val="24"/>
          <w:rtl/>
        </w:rPr>
        <w:t>للغة الإنجليزية، و</w:t>
      </w:r>
      <w:r w:rsidRPr="007F2204">
        <w:rPr>
          <w:rStyle w:val="rynqvb"/>
          <w:rFonts w:hint="cs"/>
          <w:sz w:val="24"/>
          <w:szCs w:val="24"/>
        </w:rPr>
        <w:t xml:space="preserve">Noto Naskh Arabic </w:t>
      </w:r>
      <w:r w:rsidRPr="007F2204">
        <w:rPr>
          <w:rStyle w:val="rynqvb"/>
          <w:rFonts w:hint="cs"/>
          <w:sz w:val="24"/>
          <w:szCs w:val="24"/>
          <w:rtl/>
        </w:rPr>
        <w:t>للغة العربية والك</w:t>
      </w:r>
      <w:r>
        <w:rPr>
          <w:rStyle w:val="rynqvb"/>
          <w:rFonts w:hint="cs"/>
          <w:sz w:val="24"/>
          <w:szCs w:val="24"/>
          <w:rtl/>
        </w:rPr>
        <w:t>و</w:t>
      </w:r>
      <w:r w:rsidRPr="007F2204">
        <w:rPr>
          <w:rStyle w:val="rynqvb"/>
          <w:rFonts w:hint="cs"/>
          <w:sz w:val="24"/>
          <w:szCs w:val="24"/>
          <w:rtl/>
        </w:rPr>
        <w:t>ردية</w:t>
      </w:r>
      <w:r w:rsidRPr="007F2204">
        <w:rPr>
          <w:rStyle w:val="rynqvb"/>
          <w:rFonts w:hint="cs"/>
          <w:sz w:val="24"/>
          <w:szCs w:val="24"/>
        </w:rPr>
        <w:t>.</w:t>
      </w:r>
      <w:r w:rsidRPr="007F2204">
        <w:rPr>
          <w:rStyle w:val="hwtze"/>
          <w:rFonts w:hint="cs"/>
          <w:sz w:val="24"/>
          <w:szCs w:val="24"/>
        </w:rPr>
        <w:t xml:space="preserve"> </w:t>
      </w:r>
      <w:r w:rsidRPr="007F2204">
        <w:rPr>
          <w:rStyle w:val="rynqvb"/>
          <w:rFonts w:hint="cs"/>
          <w:sz w:val="24"/>
          <w:szCs w:val="24"/>
          <w:rtl/>
        </w:rPr>
        <w:t xml:space="preserve">يجب أن يكون حجم خط العناوين 11-12 </w:t>
      </w:r>
      <w:r>
        <w:rPr>
          <w:rStyle w:val="rynqvb"/>
          <w:rFonts w:hint="cs"/>
          <w:sz w:val="24"/>
          <w:szCs w:val="24"/>
          <w:rtl/>
        </w:rPr>
        <w:t>درج</w:t>
      </w:r>
      <w:r w:rsidRPr="007F2204">
        <w:rPr>
          <w:rStyle w:val="rynqvb"/>
          <w:rFonts w:hint="cs"/>
          <w:sz w:val="24"/>
          <w:szCs w:val="24"/>
          <w:rtl/>
        </w:rPr>
        <w:t>ة، مع كتابة الرقم والعنوان بخط غامق، ونص المصدر بخط مائل</w:t>
      </w:r>
      <w:r w:rsidRPr="007F2204">
        <w:rPr>
          <w:rStyle w:val="rynqvb"/>
          <w:rFonts w:hint="cs"/>
          <w:sz w:val="24"/>
          <w:szCs w:val="24"/>
        </w:rPr>
        <w:t>.</w:t>
      </w:r>
      <w:r w:rsidRPr="007F2204">
        <w:rPr>
          <w:rStyle w:val="hwtze"/>
          <w:rFonts w:hint="cs"/>
          <w:sz w:val="24"/>
          <w:szCs w:val="24"/>
        </w:rPr>
        <w:t xml:space="preserve"> </w:t>
      </w:r>
      <w:r>
        <w:rPr>
          <w:rStyle w:val="rynqvb"/>
          <w:rFonts w:hint="cs"/>
          <w:sz w:val="24"/>
          <w:szCs w:val="24"/>
          <w:rtl/>
        </w:rPr>
        <w:t xml:space="preserve"> </w:t>
      </w:r>
      <w:r w:rsidRPr="007F2204">
        <w:rPr>
          <w:rStyle w:val="rynqvb"/>
          <w:rFonts w:hint="cs"/>
          <w:sz w:val="24"/>
          <w:szCs w:val="24"/>
          <w:rtl/>
        </w:rPr>
        <w:t>يجب ترك سطر فارغ بعد كل عنوان قبل استئناف النص الرئيس.</w:t>
      </w:r>
    </w:p>
    <w:p w:rsidR="007F2204" w:rsidRPr="00B16544" w:rsidRDefault="007F2204" w:rsidP="007F2204">
      <w:pPr>
        <w:pBdr>
          <w:top w:val="nil"/>
          <w:left w:val="nil"/>
          <w:bottom w:val="nil"/>
          <w:right w:val="nil"/>
          <w:between w:val="nil"/>
        </w:pBdr>
        <w:bidi/>
        <w:ind w:left="57"/>
        <w:jc w:val="both"/>
        <w:rPr>
          <w:rStyle w:val="rynqvb"/>
          <w:sz w:val="24"/>
          <w:szCs w:val="24"/>
          <w:rtl/>
        </w:rPr>
      </w:pPr>
      <w:r w:rsidRPr="007F2204">
        <w:rPr>
          <w:rStyle w:val="rynqvb"/>
          <w:rFonts w:hint="cs"/>
          <w:sz w:val="24"/>
          <w:szCs w:val="24"/>
          <w:rtl/>
        </w:rPr>
        <w:t>جدول</w:t>
      </w:r>
      <w:r w:rsidRPr="00B16544">
        <w:rPr>
          <w:rStyle w:val="rynqvb"/>
          <w:rFonts w:hint="cs"/>
          <w:sz w:val="24"/>
          <w:szCs w:val="24"/>
          <w:rtl/>
        </w:rPr>
        <w:t xml:space="preserve"> نموذجي: (العنوان أعلاه)</w:t>
      </w:r>
      <w:r w:rsidRPr="00B16544">
        <w:rPr>
          <w:rStyle w:val="rynqvb"/>
          <w:rFonts w:hint="cs"/>
          <w:sz w:val="24"/>
          <w:szCs w:val="24"/>
        </w:rPr>
        <w:t xml:space="preserve"> </w:t>
      </w:r>
      <w:r w:rsidRPr="00B16544">
        <w:rPr>
          <w:rStyle w:val="rynqvb"/>
          <w:rFonts w:hint="cs"/>
          <w:sz w:val="24"/>
          <w:szCs w:val="24"/>
          <w:rtl/>
        </w:rPr>
        <w:t>الجدول 1. توزيع المحاور في نصوص المقابلات:</w:t>
      </w:r>
    </w:p>
    <w:tbl>
      <w:tblPr>
        <w:tblStyle w:val="TableGrid"/>
        <w:bidiVisual/>
        <w:tblW w:w="0" w:type="auto"/>
        <w:tblInd w:w="57" w:type="dxa"/>
        <w:tblLook w:val="04A0"/>
      </w:tblPr>
      <w:tblGrid>
        <w:gridCol w:w="1639"/>
        <w:gridCol w:w="1251"/>
        <w:gridCol w:w="2061"/>
      </w:tblGrid>
      <w:tr w:rsidR="00C46FFD" w:rsidRPr="00B16544" w:rsidTr="00C46FFD">
        <w:tc>
          <w:tcPr>
            <w:tcW w:w="1639" w:type="dxa"/>
          </w:tcPr>
          <w:p w:rsidR="00C46FFD" w:rsidRPr="00B16544" w:rsidRDefault="007F2204" w:rsidP="00C46FFD">
            <w:pPr>
              <w:bidi/>
              <w:jc w:val="both"/>
              <w:rPr>
                <w:b/>
                <w:bCs/>
                <w:color w:val="000000"/>
                <w:sz w:val="24"/>
                <w:szCs w:val="24"/>
                <w:rtl/>
              </w:rPr>
            </w:pPr>
            <w:r w:rsidRPr="00B16544">
              <w:rPr>
                <w:rFonts w:hint="cs"/>
                <w:b/>
                <w:bCs/>
                <w:color w:val="000000"/>
                <w:sz w:val="24"/>
                <w:szCs w:val="24"/>
                <w:rtl/>
              </w:rPr>
              <w:t>المحور</w:t>
            </w:r>
          </w:p>
        </w:tc>
        <w:tc>
          <w:tcPr>
            <w:tcW w:w="1251" w:type="dxa"/>
          </w:tcPr>
          <w:p w:rsidR="00C46FFD" w:rsidRPr="00B16544" w:rsidRDefault="007F2204" w:rsidP="00C46FFD">
            <w:pPr>
              <w:bidi/>
              <w:jc w:val="both"/>
              <w:rPr>
                <w:b/>
                <w:bCs/>
                <w:color w:val="000000"/>
                <w:sz w:val="24"/>
                <w:szCs w:val="24"/>
                <w:rtl/>
              </w:rPr>
            </w:pPr>
            <w:r w:rsidRPr="00B16544">
              <w:rPr>
                <w:rFonts w:hint="cs"/>
                <w:b/>
                <w:bCs/>
                <w:color w:val="000000"/>
                <w:sz w:val="24"/>
                <w:szCs w:val="24"/>
                <w:rtl/>
              </w:rPr>
              <w:t>التكرار</w:t>
            </w:r>
          </w:p>
        </w:tc>
        <w:tc>
          <w:tcPr>
            <w:tcW w:w="2061" w:type="dxa"/>
          </w:tcPr>
          <w:p w:rsidR="00C46FFD" w:rsidRPr="00B16544" w:rsidRDefault="007F2204" w:rsidP="00C46FFD">
            <w:pPr>
              <w:bidi/>
              <w:jc w:val="both"/>
              <w:rPr>
                <w:b/>
                <w:bCs/>
                <w:color w:val="000000"/>
                <w:sz w:val="24"/>
                <w:szCs w:val="24"/>
                <w:rtl/>
              </w:rPr>
            </w:pPr>
            <w:r w:rsidRPr="00B16544">
              <w:rPr>
                <w:rFonts w:hint="cs"/>
                <w:b/>
                <w:bCs/>
                <w:color w:val="000000"/>
                <w:sz w:val="24"/>
                <w:szCs w:val="24"/>
                <w:rtl/>
              </w:rPr>
              <w:t>النسبة المئوية</w:t>
            </w:r>
          </w:p>
        </w:tc>
      </w:tr>
      <w:tr w:rsidR="00C46FFD" w:rsidRPr="00B16544" w:rsidTr="00C46FFD">
        <w:tc>
          <w:tcPr>
            <w:tcW w:w="1639" w:type="dxa"/>
          </w:tcPr>
          <w:p w:rsidR="00C46FFD" w:rsidRPr="00B16544" w:rsidRDefault="00C46FFD" w:rsidP="00C46FFD">
            <w:pPr>
              <w:bidi/>
              <w:jc w:val="both"/>
              <w:rPr>
                <w:color w:val="000000"/>
                <w:sz w:val="24"/>
                <w:szCs w:val="24"/>
                <w:rtl/>
              </w:rPr>
            </w:pPr>
            <w:r w:rsidRPr="00B16544">
              <w:rPr>
                <w:rFonts w:hint="cs"/>
                <w:color w:val="000000"/>
                <w:sz w:val="24"/>
                <w:szCs w:val="24"/>
                <w:rtl/>
              </w:rPr>
              <w:t>٤٢٪</w:t>
            </w:r>
          </w:p>
        </w:tc>
        <w:tc>
          <w:tcPr>
            <w:tcW w:w="1251" w:type="dxa"/>
          </w:tcPr>
          <w:p w:rsidR="00C46FFD" w:rsidRPr="00B16544" w:rsidRDefault="00C46FFD" w:rsidP="00C46FFD">
            <w:pPr>
              <w:bidi/>
              <w:jc w:val="both"/>
              <w:rPr>
                <w:color w:val="000000"/>
                <w:sz w:val="24"/>
                <w:szCs w:val="24"/>
                <w:rtl/>
              </w:rPr>
            </w:pPr>
            <w:r w:rsidRPr="00B16544">
              <w:rPr>
                <w:color w:val="000000"/>
                <w:sz w:val="24"/>
                <w:szCs w:val="24"/>
                <w:rtl/>
              </w:rPr>
              <w:t>١٨</w:t>
            </w:r>
          </w:p>
        </w:tc>
        <w:tc>
          <w:tcPr>
            <w:tcW w:w="2061" w:type="dxa"/>
          </w:tcPr>
          <w:p w:rsidR="00C46FFD" w:rsidRPr="00B16544" w:rsidRDefault="007F2204" w:rsidP="00C46FFD">
            <w:pPr>
              <w:bidi/>
              <w:jc w:val="both"/>
              <w:rPr>
                <w:color w:val="000000"/>
                <w:sz w:val="24"/>
                <w:szCs w:val="24"/>
                <w:rtl/>
              </w:rPr>
            </w:pPr>
            <w:r w:rsidRPr="00B16544">
              <w:rPr>
                <w:rFonts w:hint="cs"/>
                <w:color w:val="000000"/>
                <w:sz w:val="24"/>
                <w:szCs w:val="24"/>
                <w:rtl/>
              </w:rPr>
              <w:t>الهوية</w:t>
            </w:r>
          </w:p>
        </w:tc>
      </w:tr>
      <w:tr w:rsidR="00C46FFD" w:rsidRPr="00B16544" w:rsidTr="00C46FFD">
        <w:trPr>
          <w:trHeight w:val="287"/>
        </w:trPr>
        <w:tc>
          <w:tcPr>
            <w:tcW w:w="1639" w:type="dxa"/>
          </w:tcPr>
          <w:p w:rsidR="00C46FFD" w:rsidRPr="00B16544" w:rsidRDefault="00C46FFD" w:rsidP="00C46FFD">
            <w:pPr>
              <w:bidi/>
              <w:jc w:val="both"/>
              <w:rPr>
                <w:color w:val="000000"/>
                <w:sz w:val="24"/>
                <w:szCs w:val="24"/>
                <w:rtl/>
              </w:rPr>
            </w:pPr>
            <w:r w:rsidRPr="00B16544">
              <w:rPr>
                <w:rFonts w:hint="cs"/>
                <w:color w:val="000000"/>
                <w:sz w:val="24"/>
                <w:szCs w:val="24"/>
                <w:rtl/>
              </w:rPr>
              <w:t>٢٨٪</w:t>
            </w:r>
          </w:p>
        </w:tc>
        <w:tc>
          <w:tcPr>
            <w:tcW w:w="1251" w:type="dxa"/>
          </w:tcPr>
          <w:p w:rsidR="00C46FFD" w:rsidRPr="00B16544" w:rsidRDefault="00C46FFD" w:rsidP="00C46FFD">
            <w:pPr>
              <w:bidi/>
              <w:jc w:val="both"/>
              <w:rPr>
                <w:color w:val="000000"/>
                <w:sz w:val="24"/>
                <w:szCs w:val="24"/>
                <w:rtl/>
              </w:rPr>
            </w:pPr>
            <w:r w:rsidRPr="00B16544">
              <w:rPr>
                <w:color w:val="000000"/>
                <w:sz w:val="24"/>
                <w:szCs w:val="24"/>
                <w:rtl/>
              </w:rPr>
              <w:t>١٢</w:t>
            </w:r>
          </w:p>
        </w:tc>
        <w:tc>
          <w:tcPr>
            <w:tcW w:w="2061" w:type="dxa"/>
          </w:tcPr>
          <w:p w:rsidR="00C46FFD" w:rsidRPr="00B16544" w:rsidRDefault="007F2204" w:rsidP="00C46FFD">
            <w:pPr>
              <w:bidi/>
              <w:jc w:val="both"/>
              <w:rPr>
                <w:color w:val="000000"/>
                <w:sz w:val="24"/>
                <w:szCs w:val="24"/>
                <w:rtl/>
              </w:rPr>
            </w:pPr>
            <w:r w:rsidRPr="00B16544">
              <w:rPr>
                <w:rFonts w:hint="cs"/>
                <w:color w:val="000000"/>
                <w:sz w:val="24"/>
                <w:szCs w:val="24"/>
                <w:rtl/>
              </w:rPr>
              <w:t>الهجرة</w:t>
            </w:r>
          </w:p>
        </w:tc>
      </w:tr>
      <w:tr w:rsidR="00C46FFD" w:rsidRPr="00B16544" w:rsidTr="00C46FFD">
        <w:tc>
          <w:tcPr>
            <w:tcW w:w="1639" w:type="dxa"/>
          </w:tcPr>
          <w:p w:rsidR="00C46FFD" w:rsidRPr="00B16544" w:rsidRDefault="00C46FFD" w:rsidP="00C46FFD">
            <w:pPr>
              <w:bidi/>
              <w:jc w:val="both"/>
              <w:rPr>
                <w:color w:val="000000"/>
                <w:sz w:val="24"/>
                <w:szCs w:val="24"/>
                <w:rtl/>
              </w:rPr>
            </w:pPr>
            <w:r w:rsidRPr="00B16544">
              <w:rPr>
                <w:rFonts w:hint="cs"/>
                <w:color w:val="000000"/>
                <w:sz w:val="24"/>
                <w:szCs w:val="24"/>
                <w:rtl/>
              </w:rPr>
              <w:t>١٩٪</w:t>
            </w:r>
          </w:p>
        </w:tc>
        <w:tc>
          <w:tcPr>
            <w:tcW w:w="1251" w:type="dxa"/>
          </w:tcPr>
          <w:p w:rsidR="00C46FFD" w:rsidRPr="00B16544" w:rsidRDefault="00C46FFD" w:rsidP="00C46FFD">
            <w:pPr>
              <w:bidi/>
              <w:jc w:val="both"/>
              <w:rPr>
                <w:color w:val="000000"/>
                <w:sz w:val="24"/>
                <w:szCs w:val="24"/>
                <w:rtl/>
              </w:rPr>
            </w:pPr>
            <w:r w:rsidRPr="00B16544">
              <w:rPr>
                <w:color w:val="000000"/>
                <w:sz w:val="24"/>
                <w:szCs w:val="24"/>
                <w:rtl/>
              </w:rPr>
              <w:t>٨</w:t>
            </w:r>
          </w:p>
        </w:tc>
        <w:tc>
          <w:tcPr>
            <w:tcW w:w="2061" w:type="dxa"/>
          </w:tcPr>
          <w:p w:rsidR="00C46FFD" w:rsidRPr="00B16544" w:rsidRDefault="007F2204" w:rsidP="00C46FFD">
            <w:pPr>
              <w:bidi/>
              <w:jc w:val="both"/>
              <w:rPr>
                <w:color w:val="000000"/>
                <w:sz w:val="24"/>
                <w:szCs w:val="24"/>
                <w:rtl/>
              </w:rPr>
            </w:pPr>
            <w:r w:rsidRPr="00B16544">
              <w:rPr>
                <w:rFonts w:hint="cs"/>
                <w:color w:val="000000"/>
                <w:sz w:val="24"/>
                <w:szCs w:val="24"/>
                <w:rtl/>
              </w:rPr>
              <w:t>الذاكرة</w:t>
            </w:r>
          </w:p>
        </w:tc>
      </w:tr>
      <w:tr w:rsidR="00C46FFD" w:rsidRPr="00B16544" w:rsidTr="00C46FFD">
        <w:tc>
          <w:tcPr>
            <w:tcW w:w="1639" w:type="dxa"/>
          </w:tcPr>
          <w:p w:rsidR="00C46FFD" w:rsidRPr="00B16544" w:rsidRDefault="00C46FFD" w:rsidP="00C46FFD">
            <w:pPr>
              <w:bidi/>
              <w:jc w:val="both"/>
              <w:rPr>
                <w:color w:val="000000"/>
                <w:sz w:val="24"/>
                <w:szCs w:val="24"/>
                <w:rtl/>
              </w:rPr>
            </w:pPr>
            <w:r w:rsidRPr="00B16544">
              <w:rPr>
                <w:rFonts w:hint="cs"/>
                <w:color w:val="000000"/>
                <w:sz w:val="24"/>
                <w:szCs w:val="24"/>
                <w:rtl/>
              </w:rPr>
              <w:t>١١٪</w:t>
            </w:r>
          </w:p>
        </w:tc>
        <w:tc>
          <w:tcPr>
            <w:tcW w:w="1251" w:type="dxa"/>
          </w:tcPr>
          <w:p w:rsidR="00C46FFD" w:rsidRPr="00B16544" w:rsidRDefault="00C46FFD" w:rsidP="00C46FFD">
            <w:pPr>
              <w:bidi/>
              <w:jc w:val="both"/>
              <w:rPr>
                <w:color w:val="000000"/>
                <w:sz w:val="24"/>
                <w:szCs w:val="24"/>
                <w:rtl/>
              </w:rPr>
            </w:pPr>
            <w:r w:rsidRPr="00B16544">
              <w:rPr>
                <w:color w:val="000000"/>
                <w:sz w:val="24"/>
                <w:szCs w:val="24"/>
                <w:rtl/>
              </w:rPr>
              <w:t>٥</w:t>
            </w:r>
          </w:p>
        </w:tc>
        <w:tc>
          <w:tcPr>
            <w:tcW w:w="2061" w:type="dxa"/>
          </w:tcPr>
          <w:p w:rsidR="00C46FFD" w:rsidRPr="00B16544" w:rsidRDefault="007F2204" w:rsidP="007F2204">
            <w:pPr>
              <w:bidi/>
              <w:jc w:val="both"/>
              <w:rPr>
                <w:color w:val="000000"/>
                <w:sz w:val="24"/>
                <w:szCs w:val="24"/>
                <w:rtl/>
              </w:rPr>
            </w:pPr>
            <w:r w:rsidRPr="00B16544">
              <w:rPr>
                <w:rFonts w:hint="cs"/>
                <w:color w:val="000000"/>
                <w:sz w:val="24"/>
                <w:szCs w:val="24"/>
                <w:rtl/>
              </w:rPr>
              <w:t>الممارسات اللغوية</w:t>
            </w:r>
          </w:p>
        </w:tc>
      </w:tr>
    </w:tbl>
    <w:p w:rsidR="00C46FFD" w:rsidRPr="00B16544" w:rsidRDefault="00B16544" w:rsidP="0016181E">
      <w:pPr>
        <w:pBdr>
          <w:top w:val="nil"/>
          <w:left w:val="nil"/>
          <w:bottom w:val="nil"/>
          <w:right w:val="nil"/>
          <w:between w:val="nil"/>
        </w:pBdr>
        <w:bidi/>
        <w:ind w:left="57"/>
        <w:jc w:val="both"/>
        <w:rPr>
          <w:b/>
          <w:bCs/>
          <w:i/>
          <w:iCs/>
          <w:color w:val="000000"/>
          <w:sz w:val="24"/>
          <w:szCs w:val="24"/>
        </w:rPr>
      </w:pPr>
      <w:r w:rsidRPr="00B16544">
        <w:rPr>
          <w:rStyle w:val="rynqvb"/>
          <w:rFonts w:hint="cs"/>
          <w:i/>
          <w:iCs/>
          <w:sz w:val="24"/>
          <w:szCs w:val="24"/>
          <w:rtl/>
        </w:rPr>
        <w:t xml:space="preserve">ملاحظة: عدد المقاطع المشفرة = 43. </w:t>
      </w:r>
      <w:r w:rsidR="0016181E">
        <w:rPr>
          <w:rStyle w:val="rynqvb"/>
          <w:rFonts w:hint="cs"/>
          <w:i/>
          <w:iCs/>
          <w:sz w:val="24"/>
          <w:szCs w:val="24"/>
          <w:rtl/>
        </w:rPr>
        <w:t>جرى</w:t>
      </w:r>
      <w:r w:rsidRPr="00B16544">
        <w:rPr>
          <w:rStyle w:val="rynqvb"/>
          <w:rFonts w:hint="cs"/>
          <w:i/>
          <w:iCs/>
          <w:sz w:val="24"/>
          <w:szCs w:val="24"/>
          <w:rtl/>
        </w:rPr>
        <w:t xml:space="preserve"> تقريب النسب المئوية لأقرب عدد صحيح</w:t>
      </w:r>
      <w:r>
        <w:rPr>
          <w:rStyle w:val="rynqvb"/>
          <w:rFonts w:hint="cs"/>
          <w:i/>
          <w:iCs/>
          <w:sz w:val="24"/>
          <w:szCs w:val="24"/>
          <w:rtl/>
        </w:rPr>
        <w:t>.</w:t>
      </w:r>
    </w:p>
    <w:p w:rsidR="00085C5D" w:rsidRPr="002943EB" w:rsidRDefault="00DC7EA2" w:rsidP="002943EB">
      <w:pPr>
        <w:pBdr>
          <w:top w:val="nil"/>
          <w:left w:val="nil"/>
          <w:bottom w:val="nil"/>
          <w:right w:val="nil"/>
          <w:between w:val="nil"/>
        </w:pBdr>
        <w:bidi/>
        <w:ind w:left="57"/>
        <w:jc w:val="both"/>
        <w:rPr>
          <w:i/>
          <w:iCs/>
          <w:color w:val="000000"/>
          <w:sz w:val="24"/>
          <w:szCs w:val="24"/>
          <w:lang w:val="en-US"/>
        </w:rPr>
      </w:pPr>
      <w:r>
        <w:rPr>
          <w:rStyle w:val="rynqvb"/>
          <w:rFonts w:hint="cs"/>
          <w:sz w:val="24"/>
          <w:szCs w:val="24"/>
          <w:rtl/>
        </w:rPr>
        <w:t>وعبر</w:t>
      </w:r>
      <w:r w:rsidRPr="00DC7EA2">
        <w:rPr>
          <w:rStyle w:val="rynqvb"/>
          <w:rFonts w:hint="cs"/>
          <w:sz w:val="24"/>
          <w:szCs w:val="24"/>
          <w:rtl/>
        </w:rPr>
        <w:t xml:space="preserve"> الالتزام بهذه الإرشادات، يساعد ال</w:t>
      </w:r>
      <w:r>
        <w:rPr>
          <w:rStyle w:val="rynqvb"/>
          <w:rFonts w:hint="cs"/>
          <w:sz w:val="24"/>
          <w:szCs w:val="24"/>
          <w:rtl/>
        </w:rPr>
        <w:t>باحث</w:t>
      </w:r>
      <w:r w:rsidRPr="00DC7EA2">
        <w:rPr>
          <w:rStyle w:val="rynqvb"/>
          <w:rFonts w:hint="cs"/>
          <w:sz w:val="24"/>
          <w:szCs w:val="24"/>
          <w:rtl/>
        </w:rPr>
        <w:t>ون في الحفاظ على التزام المجلة بالوضوح وسهولة الوص</w:t>
      </w:r>
      <w:r>
        <w:rPr>
          <w:rStyle w:val="rynqvb"/>
          <w:rFonts w:hint="cs"/>
          <w:sz w:val="24"/>
          <w:szCs w:val="24"/>
          <w:rtl/>
        </w:rPr>
        <w:t>ول والمعايير العلمية العالية، م</w:t>
      </w:r>
      <w:r w:rsidRPr="00DC7EA2">
        <w:rPr>
          <w:rStyle w:val="rynqvb"/>
          <w:rFonts w:hint="cs"/>
          <w:sz w:val="24"/>
          <w:szCs w:val="24"/>
          <w:rtl/>
        </w:rPr>
        <w:t xml:space="preserve">ا يضمن </w:t>
      </w:r>
      <w:r w:rsidR="002943EB">
        <w:rPr>
          <w:rStyle w:val="rynqvb"/>
          <w:rFonts w:hint="cs"/>
          <w:sz w:val="24"/>
          <w:szCs w:val="24"/>
          <w:rtl/>
        </w:rPr>
        <w:t>تعزيز</w:t>
      </w:r>
      <w:r w:rsidRPr="00DC7EA2">
        <w:rPr>
          <w:rStyle w:val="rynqvb"/>
          <w:rFonts w:hint="cs"/>
          <w:sz w:val="24"/>
          <w:szCs w:val="24"/>
          <w:rtl/>
        </w:rPr>
        <w:t xml:space="preserve"> المواد المرئية جوهر</w:t>
      </w:r>
      <w:r w:rsidR="002943EB">
        <w:rPr>
          <w:rStyle w:val="rynqvb"/>
          <w:rFonts w:hint="cs"/>
          <w:sz w:val="24"/>
          <w:szCs w:val="24"/>
          <w:rtl/>
        </w:rPr>
        <w:t>َ</w:t>
      </w:r>
      <w:r w:rsidRPr="00DC7EA2">
        <w:rPr>
          <w:rStyle w:val="rynqvb"/>
          <w:rFonts w:hint="cs"/>
          <w:sz w:val="24"/>
          <w:szCs w:val="24"/>
          <w:rtl/>
        </w:rPr>
        <w:t xml:space="preserve"> البحث بدلاً من أن تشتت الانتباه عنه</w:t>
      </w:r>
      <w:r w:rsidRPr="00DC7EA2">
        <w:rPr>
          <w:rStyle w:val="rynqvb"/>
          <w:rFonts w:hint="cs"/>
          <w:sz w:val="24"/>
          <w:szCs w:val="24"/>
        </w:rPr>
        <w:t>.</w:t>
      </w:r>
    </w:p>
    <w:p w:rsidR="00085C5D" w:rsidRPr="00C46FFD" w:rsidRDefault="00085C5D" w:rsidP="00085C5D">
      <w:pPr>
        <w:pBdr>
          <w:top w:val="nil"/>
          <w:left w:val="nil"/>
          <w:bottom w:val="nil"/>
          <w:right w:val="nil"/>
          <w:between w:val="nil"/>
        </w:pBdr>
        <w:bidi/>
        <w:ind w:left="57"/>
        <w:jc w:val="both"/>
        <w:rPr>
          <w:b/>
          <w:bCs/>
          <w:color w:val="000000"/>
          <w:sz w:val="24"/>
          <w:szCs w:val="24"/>
        </w:rPr>
      </w:pPr>
    </w:p>
    <w:p w:rsidR="00C46FFD" w:rsidRPr="00C46FFD" w:rsidRDefault="00677759" w:rsidP="00677759">
      <w:pPr>
        <w:pStyle w:val="ListParagraph"/>
        <w:numPr>
          <w:ilvl w:val="0"/>
          <w:numId w:val="15"/>
        </w:numPr>
        <w:pBdr>
          <w:top w:val="nil"/>
          <w:left w:val="nil"/>
          <w:bottom w:val="nil"/>
          <w:right w:val="nil"/>
          <w:between w:val="nil"/>
        </w:pBdr>
        <w:bidi/>
        <w:jc w:val="both"/>
        <w:rPr>
          <w:b/>
          <w:bCs/>
          <w:color w:val="000000"/>
          <w:sz w:val="28"/>
          <w:szCs w:val="28"/>
        </w:rPr>
      </w:pPr>
      <w:r>
        <w:rPr>
          <w:rFonts w:hint="cs"/>
          <w:b/>
          <w:bCs/>
          <w:color w:val="000000"/>
          <w:sz w:val="28"/>
          <w:szCs w:val="28"/>
          <w:rtl/>
        </w:rPr>
        <w:t>المناقشة:</w:t>
      </w:r>
    </w:p>
    <w:p w:rsidR="00632A01" w:rsidRPr="002F30C1" w:rsidRDefault="00632A01" w:rsidP="002F35F2">
      <w:pPr>
        <w:pBdr>
          <w:top w:val="nil"/>
          <w:left w:val="nil"/>
          <w:bottom w:val="nil"/>
          <w:right w:val="nil"/>
          <w:between w:val="nil"/>
        </w:pBdr>
        <w:bidi/>
        <w:ind w:left="57"/>
        <w:jc w:val="both"/>
        <w:rPr>
          <w:color w:val="000000"/>
          <w:sz w:val="32"/>
          <w:szCs w:val="32"/>
          <w:rtl/>
          <w:lang w:val="en-US"/>
        </w:rPr>
      </w:pPr>
      <w:r w:rsidRPr="00632A01">
        <w:rPr>
          <w:rStyle w:val="rynqvb"/>
          <w:rFonts w:hint="cs"/>
          <w:sz w:val="24"/>
          <w:szCs w:val="24"/>
          <w:rtl/>
        </w:rPr>
        <w:t>يُفسر قسم المناقشة أهمية نتائج الدراسة، ويشرح كيف تُسهم في الحوارات الأكاديمية ال</w:t>
      </w:r>
      <w:r w:rsidR="002F35F2">
        <w:rPr>
          <w:rStyle w:val="rynqvb"/>
          <w:rFonts w:hint="cs"/>
          <w:sz w:val="24"/>
          <w:szCs w:val="24"/>
          <w:rtl/>
        </w:rPr>
        <w:t>واسعة.</w:t>
      </w:r>
      <w:r w:rsidRPr="00632A01">
        <w:rPr>
          <w:rStyle w:val="hwtze"/>
          <w:rFonts w:hint="cs"/>
          <w:sz w:val="24"/>
          <w:szCs w:val="24"/>
        </w:rPr>
        <w:t xml:space="preserve"> </w:t>
      </w:r>
      <w:r w:rsidRPr="00632A01">
        <w:rPr>
          <w:rStyle w:val="rynqvb"/>
          <w:rFonts w:hint="cs"/>
          <w:sz w:val="24"/>
          <w:szCs w:val="24"/>
          <w:rtl/>
        </w:rPr>
        <w:t>وبدلاً من تكرار النتائج، ينبغي لهذا القسم توضيح معنى النتائج، وأهميتها، وكيفية ارتباطها بالنظريات والمناقشات و</w:t>
      </w:r>
      <w:r w:rsidR="00E72EBE">
        <w:rPr>
          <w:rStyle w:val="rynqvb"/>
          <w:rFonts w:hint="cs"/>
          <w:sz w:val="24"/>
          <w:szCs w:val="24"/>
          <w:rtl/>
        </w:rPr>
        <w:t>البحوث</w:t>
      </w:r>
      <w:r w:rsidRPr="00632A01">
        <w:rPr>
          <w:rStyle w:val="rynqvb"/>
          <w:rFonts w:hint="cs"/>
          <w:sz w:val="24"/>
          <w:szCs w:val="24"/>
          <w:rtl/>
        </w:rPr>
        <w:t xml:space="preserve"> التجريبية القائمة</w:t>
      </w:r>
      <w:r w:rsidRPr="00632A01">
        <w:rPr>
          <w:rStyle w:val="rynqvb"/>
          <w:rFonts w:hint="cs"/>
          <w:sz w:val="24"/>
          <w:szCs w:val="24"/>
        </w:rPr>
        <w:t>.</w:t>
      </w:r>
      <w:r w:rsidRPr="00632A01">
        <w:rPr>
          <w:rStyle w:val="hwtze"/>
          <w:rFonts w:hint="cs"/>
          <w:sz w:val="24"/>
          <w:szCs w:val="24"/>
        </w:rPr>
        <w:t xml:space="preserve"> </w:t>
      </w:r>
      <w:r w:rsidRPr="00632A01">
        <w:rPr>
          <w:rStyle w:val="rynqvb"/>
          <w:rFonts w:hint="cs"/>
          <w:sz w:val="24"/>
          <w:szCs w:val="24"/>
          <w:rtl/>
        </w:rPr>
        <w:t>يُتوقع من الباحثين الانتقال من الوصف إلى التفسير، مُبينين كيف يُسهم تحليلهم في تطوير المعرفة في المجال ذي الصلة</w:t>
      </w:r>
      <w:r w:rsidRPr="00632A01">
        <w:rPr>
          <w:rStyle w:val="rynqvb"/>
          <w:rFonts w:hint="cs"/>
          <w:sz w:val="24"/>
          <w:szCs w:val="24"/>
        </w:rPr>
        <w:t>.</w:t>
      </w:r>
    </w:p>
    <w:p w:rsidR="00C46FFD" w:rsidRPr="0046689C" w:rsidRDefault="002F30C1" w:rsidP="0046689C">
      <w:pPr>
        <w:pBdr>
          <w:top w:val="nil"/>
          <w:left w:val="nil"/>
          <w:bottom w:val="nil"/>
          <w:right w:val="nil"/>
          <w:between w:val="nil"/>
        </w:pBdr>
        <w:bidi/>
        <w:ind w:left="57"/>
        <w:jc w:val="both"/>
        <w:rPr>
          <w:sz w:val="24"/>
          <w:szCs w:val="24"/>
          <w:rtl/>
        </w:rPr>
      </w:pPr>
      <w:r w:rsidRPr="002F30C1">
        <w:rPr>
          <w:rStyle w:val="rynqvb"/>
          <w:rFonts w:hint="cs"/>
          <w:sz w:val="24"/>
          <w:szCs w:val="24"/>
          <w:rtl/>
        </w:rPr>
        <w:t>تبدأ المناقشة الفعّالة بتحديد الفكرة المحورية للدراسة وشرح أهميتها</w:t>
      </w:r>
      <w:r w:rsidRPr="002F30C1">
        <w:rPr>
          <w:rStyle w:val="rynqvb"/>
          <w:rFonts w:hint="cs"/>
          <w:sz w:val="24"/>
          <w:szCs w:val="24"/>
        </w:rPr>
        <w:t>.</w:t>
      </w:r>
      <w:r w:rsidRPr="002F30C1">
        <w:rPr>
          <w:rStyle w:val="hwtze"/>
          <w:rFonts w:hint="cs"/>
          <w:sz w:val="24"/>
          <w:szCs w:val="24"/>
        </w:rPr>
        <w:t xml:space="preserve"> </w:t>
      </w:r>
      <w:r w:rsidR="008B4177">
        <w:rPr>
          <w:rStyle w:val="rynqvb"/>
          <w:rFonts w:hint="cs"/>
          <w:sz w:val="24"/>
          <w:szCs w:val="24"/>
          <w:rtl/>
        </w:rPr>
        <w:t xml:space="preserve"> </w:t>
      </w:r>
      <w:r w:rsidR="0079229A">
        <w:rPr>
          <w:rStyle w:val="rynqvb"/>
          <w:rFonts w:hint="cs"/>
          <w:sz w:val="24"/>
          <w:szCs w:val="24"/>
          <w:rtl/>
        </w:rPr>
        <w:t xml:space="preserve">ثم </w:t>
      </w:r>
      <w:r w:rsidRPr="002F30C1">
        <w:rPr>
          <w:rStyle w:val="rynqvb"/>
          <w:rFonts w:hint="cs"/>
          <w:sz w:val="24"/>
          <w:szCs w:val="24"/>
          <w:rtl/>
        </w:rPr>
        <w:t xml:space="preserve">على الباحثين وضع هذه الفكرة في سياق الأدبيات الموجودة، مُبينين ما إذا كانت النتائج تدعم </w:t>
      </w:r>
      <w:r w:rsidR="00E72EBE">
        <w:rPr>
          <w:rStyle w:val="rynqvb"/>
          <w:rFonts w:hint="cs"/>
          <w:sz w:val="24"/>
          <w:szCs w:val="24"/>
          <w:rtl/>
        </w:rPr>
        <w:t>البحوث</w:t>
      </w:r>
      <w:r w:rsidRPr="002F30C1">
        <w:rPr>
          <w:rStyle w:val="rynqvb"/>
          <w:rFonts w:hint="cs"/>
          <w:sz w:val="24"/>
          <w:szCs w:val="24"/>
          <w:rtl/>
        </w:rPr>
        <w:t xml:space="preserve"> السابقة أو تُعارضها أو تُعقدها</w:t>
      </w:r>
      <w:r w:rsidRPr="002F30C1">
        <w:rPr>
          <w:rStyle w:val="rynqvb"/>
          <w:rFonts w:hint="cs"/>
          <w:sz w:val="24"/>
          <w:szCs w:val="24"/>
        </w:rPr>
        <w:t>.</w:t>
      </w:r>
      <w:r w:rsidRPr="002F30C1">
        <w:rPr>
          <w:rStyle w:val="hwtze"/>
          <w:rFonts w:hint="cs"/>
          <w:sz w:val="24"/>
          <w:szCs w:val="24"/>
        </w:rPr>
        <w:t xml:space="preserve"> </w:t>
      </w:r>
      <w:r w:rsidRPr="002F30C1">
        <w:rPr>
          <w:rStyle w:val="rynqvb"/>
          <w:rFonts w:hint="cs"/>
          <w:sz w:val="24"/>
          <w:szCs w:val="24"/>
          <w:rtl/>
        </w:rPr>
        <w:t>وعند الاقتضاء، يُمكن للمناقشة التطرق إلى النتائج غير المتوقعة، مُقدمةً تفسيرات منطقية تستند إلى البيانات</w:t>
      </w:r>
      <w:r w:rsidRPr="002F30C1">
        <w:rPr>
          <w:rStyle w:val="rynqvb"/>
          <w:rFonts w:hint="cs"/>
          <w:sz w:val="24"/>
          <w:szCs w:val="24"/>
        </w:rPr>
        <w:t>.</w:t>
      </w:r>
      <w:r w:rsidRPr="002F30C1">
        <w:rPr>
          <w:rStyle w:val="hwtze"/>
          <w:rFonts w:hint="cs"/>
          <w:sz w:val="24"/>
          <w:szCs w:val="24"/>
        </w:rPr>
        <w:t xml:space="preserve"> </w:t>
      </w:r>
      <w:r w:rsidRPr="002F30C1">
        <w:rPr>
          <w:rStyle w:val="rynqvb"/>
          <w:rFonts w:hint="cs"/>
          <w:sz w:val="24"/>
          <w:szCs w:val="24"/>
          <w:rtl/>
        </w:rPr>
        <w:t>كما يُشجع الباحثون على التفكير بإيجاز في حدود دراستهم، مع الإقرار بالقيود في البيانات أو المنهجية أو النطاق دون التقليل من قيمة العمل</w:t>
      </w:r>
      <w:r w:rsidRPr="002F30C1">
        <w:rPr>
          <w:rStyle w:val="rynqvb"/>
          <w:rFonts w:hint="cs"/>
          <w:sz w:val="24"/>
          <w:szCs w:val="24"/>
        </w:rPr>
        <w:t>.</w:t>
      </w:r>
      <w:r w:rsidRPr="002F30C1">
        <w:rPr>
          <w:rStyle w:val="hwtze"/>
          <w:rFonts w:hint="cs"/>
          <w:sz w:val="24"/>
          <w:szCs w:val="24"/>
        </w:rPr>
        <w:t xml:space="preserve"> </w:t>
      </w:r>
      <w:r w:rsidR="007B163F">
        <w:rPr>
          <w:rStyle w:val="rynqvb"/>
          <w:rFonts w:hint="cs"/>
          <w:sz w:val="24"/>
          <w:szCs w:val="24"/>
          <w:rtl/>
        </w:rPr>
        <w:t xml:space="preserve"> </w:t>
      </w:r>
      <w:r w:rsidRPr="002F30C1">
        <w:rPr>
          <w:rStyle w:val="rynqvb"/>
          <w:rFonts w:hint="cs"/>
          <w:sz w:val="24"/>
          <w:szCs w:val="24"/>
          <w:rtl/>
        </w:rPr>
        <w:t>ويختتم هذا القسم ببيان واضح ل</w:t>
      </w:r>
      <w:r w:rsidR="0046689C">
        <w:rPr>
          <w:rStyle w:val="rynqvb"/>
          <w:rFonts w:hint="cs"/>
          <w:sz w:val="24"/>
          <w:szCs w:val="24"/>
          <w:rtl/>
        </w:rPr>
        <w:t>إسهام</w:t>
      </w:r>
      <w:r w:rsidRPr="002F30C1">
        <w:rPr>
          <w:rStyle w:val="rynqvb"/>
          <w:rFonts w:hint="cs"/>
          <w:sz w:val="24"/>
          <w:szCs w:val="24"/>
          <w:rtl/>
        </w:rPr>
        <w:t xml:space="preserve"> الدراسة الإجمالية وآثارها </w:t>
      </w:r>
      <w:r w:rsidR="0046689C">
        <w:rPr>
          <w:rStyle w:val="rynqvb"/>
          <w:rFonts w:hint="cs"/>
          <w:sz w:val="24"/>
          <w:szCs w:val="24"/>
          <w:rtl/>
        </w:rPr>
        <w:t>في</w:t>
      </w:r>
      <w:r w:rsidRPr="002F30C1">
        <w:rPr>
          <w:rStyle w:val="rynqvb"/>
          <w:rFonts w:hint="cs"/>
          <w:sz w:val="24"/>
          <w:szCs w:val="24"/>
          <w:rtl/>
        </w:rPr>
        <w:t xml:space="preserve"> </w:t>
      </w:r>
      <w:r w:rsidR="00E72EBE">
        <w:rPr>
          <w:rStyle w:val="rynqvb"/>
          <w:rFonts w:hint="cs"/>
          <w:sz w:val="24"/>
          <w:szCs w:val="24"/>
          <w:rtl/>
        </w:rPr>
        <w:t>البحوث</w:t>
      </w:r>
      <w:r w:rsidRPr="002F30C1">
        <w:rPr>
          <w:rStyle w:val="rynqvb"/>
          <w:rFonts w:hint="cs"/>
          <w:sz w:val="24"/>
          <w:szCs w:val="24"/>
          <w:rtl/>
        </w:rPr>
        <w:t xml:space="preserve"> المس</w:t>
      </w:r>
      <w:r w:rsidRPr="0046689C">
        <w:rPr>
          <w:rStyle w:val="rynqvb"/>
          <w:rFonts w:hint="cs"/>
          <w:sz w:val="24"/>
          <w:szCs w:val="24"/>
          <w:rtl/>
        </w:rPr>
        <w:t>تقبلية.</w:t>
      </w:r>
    </w:p>
    <w:p w:rsidR="0046689C" w:rsidRPr="0046689C" w:rsidRDefault="0046689C" w:rsidP="00316706">
      <w:pPr>
        <w:pBdr>
          <w:top w:val="nil"/>
          <w:left w:val="nil"/>
          <w:bottom w:val="nil"/>
          <w:right w:val="nil"/>
          <w:between w:val="nil"/>
        </w:pBdr>
        <w:bidi/>
        <w:ind w:left="57"/>
        <w:jc w:val="both"/>
        <w:rPr>
          <w:sz w:val="24"/>
          <w:szCs w:val="24"/>
        </w:rPr>
      </w:pPr>
      <w:r w:rsidRPr="0046689C">
        <w:rPr>
          <w:rStyle w:val="rynqvb"/>
          <w:rFonts w:hint="cs"/>
          <w:sz w:val="24"/>
          <w:szCs w:val="24"/>
          <w:rtl/>
        </w:rPr>
        <w:t>يجب أن</w:t>
      </w:r>
      <w:r w:rsidR="00131A51">
        <w:rPr>
          <w:rStyle w:val="rynqvb"/>
          <w:rFonts w:hint="cs"/>
          <w:sz w:val="24"/>
          <w:szCs w:val="24"/>
          <w:rtl/>
        </w:rPr>
        <w:t xml:space="preserve"> يكون</w:t>
      </w:r>
      <w:r w:rsidRPr="0046689C">
        <w:rPr>
          <w:rStyle w:val="rynqvb"/>
          <w:rFonts w:hint="cs"/>
          <w:sz w:val="24"/>
          <w:szCs w:val="24"/>
          <w:rtl/>
        </w:rPr>
        <w:t xml:space="preserve"> أسلوب المناقشة تحليليًا وقائمًا على الأدلة</w:t>
      </w:r>
      <w:r w:rsidRPr="0046689C">
        <w:rPr>
          <w:rStyle w:val="rynqvb"/>
          <w:rFonts w:hint="cs"/>
          <w:sz w:val="24"/>
          <w:szCs w:val="24"/>
        </w:rPr>
        <w:t>.</w:t>
      </w:r>
      <w:r w:rsidRPr="0046689C">
        <w:rPr>
          <w:rStyle w:val="hwtze"/>
          <w:rFonts w:hint="cs"/>
          <w:sz w:val="24"/>
          <w:szCs w:val="24"/>
        </w:rPr>
        <w:t xml:space="preserve"> </w:t>
      </w:r>
      <w:r w:rsidRPr="0046689C">
        <w:rPr>
          <w:rStyle w:val="rynqvb"/>
          <w:rFonts w:hint="cs"/>
          <w:sz w:val="24"/>
          <w:szCs w:val="24"/>
          <w:rtl/>
        </w:rPr>
        <w:t xml:space="preserve">ينبغي أن تتوافق </w:t>
      </w:r>
      <w:r w:rsidR="00131A51">
        <w:rPr>
          <w:rStyle w:val="rynqvb"/>
          <w:rFonts w:hint="cs"/>
          <w:sz w:val="24"/>
          <w:szCs w:val="24"/>
          <w:rtl/>
        </w:rPr>
        <w:t>التحليلات</w:t>
      </w:r>
      <w:r w:rsidRPr="0046689C">
        <w:rPr>
          <w:rStyle w:val="rynqvb"/>
          <w:rFonts w:hint="cs"/>
          <w:sz w:val="24"/>
          <w:szCs w:val="24"/>
          <w:rtl/>
        </w:rPr>
        <w:t xml:space="preserve"> مع أهداف الدراسة ومنهجيتها، وأن ت</w:t>
      </w:r>
      <w:r w:rsidR="00131A51">
        <w:rPr>
          <w:rStyle w:val="rynqvb"/>
          <w:rFonts w:hint="cs"/>
          <w:sz w:val="24"/>
          <w:szCs w:val="24"/>
          <w:rtl/>
        </w:rPr>
        <w:t>ُ</w:t>
      </w:r>
      <w:r w:rsidRPr="0046689C">
        <w:rPr>
          <w:rStyle w:val="rynqvb"/>
          <w:rFonts w:hint="cs"/>
          <w:sz w:val="24"/>
          <w:szCs w:val="24"/>
          <w:rtl/>
        </w:rPr>
        <w:t>دع</w:t>
      </w:r>
      <w:r w:rsidR="00131A51">
        <w:rPr>
          <w:rStyle w:val="rynqvb"/>
          <w:rFonts w:hint="cs"/>
          <w:sz w:val="24"/>
          <w:szCs w:val="24"/>
          <w:rtl/>
        </w:rPr>
        <w:t>َ</w:t>
      </w:r>
      <w:r w:rsidRPr="0046689C">
        <w:rPr>
          <w:rStyle w:val="rynqvb"/>
          <w:rFonts w:hint="cs"/>
          <w:sz w:val="24"/>
          <w:szCs w:val="24"/>
          <w:rtl/>
        </w:rPr>
        <w:t>م</w:t>
      </w:r>
      <w:r w:rsidR="00131A51">
        <w:rPr>
          <w:rStyle w:val="rynqvb"/>
          <w:rFonts w:hint="cs"/>
          <w:sz w:val="24"/>
          <w:szCs w:val="24"/>
          <w:rtl/>
        </w:rPr>
        <w:t xml:space="preserve"> </w:t>
      </w:r>
      <w:r w:rsidR="00131A51" w:rsidRPr="0046689C">
        <w:rPr>
          <w:rStyle w:val="rynqvb"/>
          <w:rFonts w:hint="cs"/>
          <w:sz w:val="24"/>
          <w:szCs w:val="24"/>
          <w:rtl/>
        </w:rPr>
        <w:t>الادعاءات</w:t>
      </w:r>
      <w:r w:rsidR="00316706">
        <w:rPr>
          <w:rStyle w:val="rynqvb"/>
          <w:rFonts w:hint="cs"/>
          <w:sz w:val="24"/>
          <w:szCs w:val="24"/>
          <w:rtl/>
        </w:rPr>
        <w:t xml:space="preserve"> والآراء</w:t>
      </w:r>
      <w:r w:rsidRPr="0046689C">
        <w:rPr>
          <w:rStyle w:val="rynqvb"/>
          <w:rFonts w:hint="cs"/>
          <w:sz w:val="24"/>
          <w:szCs w:val="24"/>
          <w:rtl/>
        </w:rPr>
        <w:t xml:space="preserve"> </w:t>
      </w:r>
      <w:r w:rsidR="00131A51">
        <w:rPr>
          <w:rStyle w:val="rynqvb"/>
          <w:rFonts w:hint="cs"/>
          <w:sz w:val="24"/>
          <w:szCs w:val="24"/>
          <w:rtl/>
        </w:rPr>
        <w:t>بالبايانات</w:t>
      </w:r>
      <w:r w:rsidR="00131A51" w:rsidRPr="00131A51">
        <w:rPr>
          <w:rStyle w:val="rynqvb"/>
          <w:rFonts w:hint="cs"/>
          <w:sz w:val="24"/>
          <w:szCs w:val="24"/>
          <w:rtl/>
        </w:rPr>
        <w:t xml:space="preserve"> </w:t>
      </w:r>
      <w:r w:rsidR="00131A51">
        <w:rPr>
          <w:rStyle w:val="rynqvb"/>
          <w:rFonts w:hint="cs"/>
          <w:sz w:val="24"/>
          <w:szCs w:val="24"/>
          <w:rtl/>
        </w:rPr>
        <w:t>المعروضة سابقًا في البحث</w:t>
      </w:r>
      <w:r w:rsidRPr="0046689C">
        <w:rPr>
          <w:rStyle w:val="rynqvb"/>
          <w:rFonts w:hint="cs"/>
          <w:sz w:val="24"/>
          <w:szCs w:val="24"/>
        </w:rPr>
        <w:t>.</w:t>
      </w:r>
      <w:r w:rsidRPr="0046689C">
        <w:rPr>
          <w:rStyle w:val="hwtze"/>
          <w:rFonts w:hint="cs"/>
          <w:sz w:val="24"/>
          <w:szCs w:val="24"/>
        </w:rPr>
        <w:t xml:space="preserve"> </w:t>
      </w:r>
      <w:r w:rsidR="00131A51">
        <w:rPr>
          <w:rStyle w:val="rynqvb"/>
          <w:rFonts w:hint="cs"/>
          <w:sz w:val="24"/>
          <w:szCs w:val="24"/>
          <w:rtl/>
        </w:rPr>
        <w:t xml:space="preserve"> </w:t>
      </w:r>
      <w:r w:rsidRPr="0046689C">
        <w:rPr>
          <w:rStyle w:val="rynqvb"/>
          <w:rFonts w:hint="cs"/>
          <w:sz w:val="24"/>
          <w:szCs w:val="24"/>
          <w:rtl/>
        </w:rPr>
        <w:t>يجب تجنب التصريحات التخمينية المفرطة، والتعميمات الواسعة، أو تقديم بيانات جديدة</w:t>
      </w:r>
      <w:r w:rsidRPr="0046689C">
        <w:rPr>
          <w:rStyle w:val="rynqvb"/>
          <w:rFonts w:hint="cs"/>
          <w:sz w:val="24"/>
          <w:szCs w:val="24"/>
        </w:rPr>
        <w:t>.</w:t>
      </w:r>
      <w:r w:rsidRPr="0046689C">
        <w:rPr>
          <w:rStyle w:val="hwtze"/>
          <w:rFonts w:hint="cs"/>
          <w:sz w:val="24"/>
          <w:szCs w:val="24"/>
        </w:rPr>
        <w:t xml:space="preserve"> </w:t>
      </w:r>
      <w:r w:rsidR="00316706">
        <w:rPr>
          <w:rStyle w:val="rynqvb"/>
          <w:rFonts w:hint="cs"/>
          <w:sz w:val="24"/>
          <w:szCs w:val="24"/>
          <w:rtl/>
        </w:rPr>
        <w:t xml:space="preserve"> ف</w:t>
      </w:r>
      <w:r w:rsidRPr="0046689C">
        <w:rPr>
          <w:rStyle w:val="rynqvb"/>
          <w:rFonts w:hint="cs"/>
          <w:sz w:val="24"/>
          <w:szCs w:val="24"/>
          <w:rtl/>
        </w:rPr>
        <w:t>الهدف هو تقديم تفسير</w:t>
      </w:r>
      <w:r w:rsidR="00316706">
        <w:rPr>
          <w:rStyle w:val="rynqvb"/>
          <w:rFonts w:hint="cs"/>
          <w:sz w:val="24"/>
          <w:szCs w:val="24"/>
          <w:rtl/>
        </w:rPr>
        <w:t xml:space="preserve"> وتحليل</w:t>
      </w:r>
      <w:r w:rsidRPr="0046689C">
        <w:rPr>
          <w:rStyle w:val="rynqvb"/>
          <w:rFonts w:hint="cs"/>
          <w:sz w:val="24"/>
          <w:szCs w:val="24"/>
          <w:rtl/>
        </w:rPr>
        <w:t xml:space="preserve"> متماسك ومدروس يُظهر أهمية البحث في ال</w:t>
      </w:r>
      <w:r w:rsidR="00316706">
        <w:rPr>
          <w:rStyle w:val="rynqvb"/>
          <w:rFonts w:hint="cs"/>
          <w:sz w:val="24"/>
          <w:szCs w:val="24"/>
          <w:rtl/>
        </w:rPr>
        <w:t>مناقش</w:t>
      </w:r>
      <w:r w:rsidRPr="0046689C">
        <w:rPr>
          <w:rStyle w:val="rynqvb"/>
          <w:rFonts w:hint="cs"/>
          <w:sz w:val="24"/>
          <w:szCs w:val="24"/>
          <w:rtl/>
        </w:rPr>
        <w:t>ات العلمية الجارية</w:t>
      </w:r>
      <w:r w:rsidR="00316706">
        <w:rPr>
          <w:rStyle w:val="rynqvb"/>
          <w:rFonts w:hint="cs"/>
          <w:sz w:val="24"/>
          <w:szCs w:val="24"/>
          <w:rtl/>
        </w:rPr>
        <w:t>.</w:t>
      </w:r>
    </w:p>
    <w:p w:rsidR="00C46FFD" w:rsidRPr="00C46FFD" w:rsidRDefault="00C46FFD" w:rsidP="00C46FFD">
      <w:pPr>
        <w:pBdr>
          <w:top w:val="nil"/>
          <w:left w:val="nil"/>
          <w:bottom w:val="nil"/>
          <w:right w:val="nil"/>
          <w:between w:val="nil"/>
        </w:pBdr>
        <w:bidi/>
        <w:ind w:left="57"/>
        <w:jc w:val="both"/>
        <w:rPr>
          <w:color w:val="000000"/>
          <w:sz w:val="28"/>
          <w:szCs w:val="28"/>
        </w:rPr>
      </w:pPr>
    </w:p>
    <w:p w:rsidR="00C46FFD" w:rsidRDefault="00D47104" w:rsidP="00D47104">
      <w:pPr>
        <w:pStyle w:val="ListParagraph"/>
        <w:numPr>
          <w:ilvl w:val="0"/>
          <w:numId w:val="16"/>
        </w:numPr>
        <w:pBdr>
          <w:top w:val="nil"/>
          <w:left w:val="nil"/>
          <w:bottom w:val="nil"/>
          <w:right w:val="nil"/>
          <w:between w:val="nil"/>
        </w:pBdr>
        <w:bidi/>
        <w:jc w:val="both"/>
        <w:rPr>
          <w:b/>
          <w:bCs/>
          <w:color w:val="000000"/>
          <w:sz w:val="28"/>
          <w:szCs w:val="28"/>
        </w:rPr>
      </w:pPr>
      <w:r>
        <w:rPr>
          <w:rFonts w:hint="cs"/>
          <w:b/>
          <w:bCs/>
          <w:color w:val="000000"/>
          <w:sz w:val="28"/>
          <w:szCs w:val="28"/>
          <w:rtl/>
        </w:rPr>
        <w:t>الهيكلية والتوقعات:</w:t>
      </w:r>
    </w:p>
    <w:p w:rsidR="00C46FFD" w:rsidRDefault="00D47104" w:rsidP="000E46FA">
      <w:pPr>
        <w:pBdr>
          <w:top w:val="nil"/>
          <w:left w:val="nil"/>
          <w:bottom w:val="nil"/>
          <w:right w:val="nil"/>
          <w:between w:val="nil"/>
        </w:pBdr>
        <w:bidi/>
        <w:ind w:left="57"/>
        <w:jc w:val="both"/>
        <w:rPr>
          <w:color w:val="000000"/>
          <w:sz w:val="24"/>
          <w:szCs w:val="24"/>
          <w:rtl/>
        </w:rPr>
      </w:pPr>
      <w:r w:rsidRPr="00D47104">
        <w:rPr>
          <w:rStyle w:val="rynqvb"/>
          <w:rFonts w:hint="cs"/>
          <w:sz w:val="24"/>
          <w:szCs w:val="24"/>
          <w:rtl/>
        </w:rPr>
        <w:t>ينبغي أن تبدأ المناقشة بأهم نتائج الدراسة، مع توضيحها بطريقة تُبرز أهميتها المفاهيمية أو التجريبية</w:t>
      </w:r>
      <w:r w:rsidRPr="00D47104">
        <w:rPr>
          <w:rStyle w:val="rynqvb"/>
          <w:rFonts w:hint="cs"/>
          <w:sz w:val="24"/>
          <w:szCs w:val="24"/>
        </w:rPr>
        <w:t>.</w:t>
      </w:r>
      <w:r w:rsidRPr="00D47104">
        <w:rPr>
          <w:rStyle w:val="hwtze"/>
          <w:rFonts w:hint="cs"/>
          <w:sz w:val="24"/>
          <w:szCs w:val="24"/>
        </w:rPr>
        <w:t xml:space="preserve"> </w:t>
      </w:r>
      <w:r>
        <w:rPr>
          <w:rStyle w:val="rynqvb"/>
          <w:rFonts w:hint="cs"/>
          <w:sz w:val="24"/>
          <w:szCs w:val="24"/>
          <w:rtl/>
        </w:rPr>
        <w:t xml:space="preserve"> </w:t>
      </w:r>
      <w:r w:rsidRPr="00D47104">
        <w:rPr>
          <w:rStyle w:val="rynqvb"/>
          <w:rFonts w:hint="cs"/>
          <w:sz w:val="24"/>
          <w:szCs w:val="24"/>
          <w:rtl/>
        </w:rPr>
        <w:t>تُحدد هذه البداية اتجاه القسم وتُشير إلى كيفية فهم النتائج</w:t>
      </w:r>
      <w:r w:rsidRPr="00D47104">
        <w:rPr>
          <w:rStyle w:val="rynqvb"/>
          <w:rFonts w:hint="cs"/>
          <w:sz w:val="24"/>
          <w:szCs w:val="24"/>
        </w:rPr>
        <w:t>.</w:t>
      </w:r>
      <w:r w:rsidRPr="00D47104">
        <w:rPr>
          <w:rStyle w:val="hwtze"/>
          <w:rFonts w:hint="cs"/>
          <w:sz w:val="24"/>
          <w:szCs w:val="24"/>
        </w:rPr>
        <w:t xml:space="preserve"> </w:t>
      </w:r>
      <w:r>
        <w:rPr>
          <w:rStyle w:val="rynqvb"/>
          <w:rFonts w:hint="cs"/>
          <w:sz w:val="24"/>
          <w:szCs w:val="24"/>
          <w:rtl/>
        </w:rPr>
        <w:t xml:space="preserve"> و</w:t>
      </w:r>
      <w:r w:rsidRPr="00D47104">
        <w:rPr>
          <w:rStyle w:val="rynqvb"/>
          <w:rFonts w:hint="cs"/>
          <w:sz w:val="24"/>
          <w:szCs w:val="24"/>
          <w:rtl/>
        </w:rPr>
        <w:t>بعد عرض الفكرة المحورية، ي</w:t>
      </w:r>
      <w:r>
        <w:rPr>
          <w:rStyle w:val="rynqvb"/>
          <w:rFonts w:hint="cs"/>
          <w:sz w:val="24"/>
          <w:szCs w:val="24"/>
          <w:rtl/>
        </w:rPr>
        <w:t>جب</w:t>
      </w:r>
      <w:r w:rsidRPr="00D47104">
        <w:rPr>
          <w:rStyle w:val="rynqvb"/>
          <w:rFonts w:hint="cs"/>
          <w:sz w:val="24"/>
          <w:szCs w:val="24"/>
          <w:rtl/>
        </w:rPr>
        <w:t xml:space="preserve"> على الباحثين ربط نتائجهم بالدراسات السابقة</w:t>
      </w:r>
      <w:r w:rsidRPr="00D47104">
        <w:rPr>
          <w:rStyle w:val="rynqvb"/>
          <w:rFonts w:hint="cs"/>
          <w:sz w:val="24"/>
          <w:szCs w:val="24"/>
        </w:rPr>
        <w:t>.</w:t>
      </w:r>
      <w:r w:rsidRPr="00D47104">
        <w:rPr>
          <w:rStyle w:val="hwtze"/>
          <w:rFonts w:hint="cs"/>
          <w:sz w:val="24"/>
          <w:szCs w:val="24"/>
        </w:rPr>
        <w:t xml:space="preserve"> </w:t>
      </w:r>
      <w:r>
        <w:rPr>
          <w:rStyle w:val="rynqvb"/>
          <w:rFonts w:hint="cs"/>
          <w:sz w:val="24"/>
          <w:szCs w:val="24"/>
          <w:rtl/>
        </w:rPr>
        <w:t xml:space="preserve"> </w:t>
      </w:r>
      <w:r w:rsidRPr="00D47104">
        <w:rPr>
          <w:rStyle w:val="rynqvb"/>
          <w:rFonts w:hint="cs"/>
          <w:sz w:val="24"/>
          <w:szCs w:val="24"/>
          <w:rtl/>
        </w:rPr>
        <w:t>قد يشمل ذلك إظهار التوافق مع النظريات الراسخة، أو تحديد نقاط الاختلاف، أو بيان كيفية إسهام الدراسة في توسيع النقاشات الحالية</w:t>
      </w:r>
      <w:r w:rsidR="00C46FFD" w:rsidRPr="002301E2">
        <w:rPr>
          <w:color w:val="000000"/>
          <w:sz w:val="24"/>
          <w:szCs w:val="24"/>
          <w:rtl/>
        </w:rPr>
        <w:t>.</w:t>
      </w:r>
    </w:p>
    <w:p w:rsidR="000E46FA" w:rsidRPr="002301E2" w:rsidRDefault="000E46FA" w:rsidP="000E46FA">
      <w:pPr>
        <w:pBdr>
          <w:top w:val="nil"/>
          <w:left w:val="nil"/>
          <w:bottom w:val="nil"/>
          <w:right w:val="nil"/>
          <w:between w:val="nil"/>
        </w:pBdr>
        <w:bidi/>
        <w:ind w:left="57"/>
        <w:jc w:val="both"/>
        <w:rPr>
          <w:color w:val="000000"/>
          <w:sz w:val="24"/>
          <w:szCs w:val="24"/>
          <w:rtl/>
        </w:rPr>
      </w:pPr>
      <w:r w:rsidRPr="000E46FA">
        <w:rPr>
          <w:color w:val="000000"/>
          <w:sz w:val="24"/>
          <w:szCs w:val="24"/>
          <w:rtl/>
        </w:rPr>
        <w:lastRenderedPageBreak/>
        <w:t xml:space="preserve">ثم تتناول المناقشة آثار النتائج. قد تكون هذه الآثار نظرية أو منهجية أو عملية، بحسب طبيعة البحث. ينبغي </w:t>
      </w:r>
      <w:r>
        <w:rPr>
          <w:rFonts w:hint="cs"/>
          <w:color w:val="000000"/>
          <w:sz w:val="24"/>
          <w:szCs w:val="24"/>
          <w:rtl/>
        </w:rPr>
        <w:t>ل</w:t>
      </w:r>
      <w:r w:rsidRPr="000E46FA">
        <w:rPr>
          <w:color w:val="000000"/>
          <w:sz w:val="24"/>
          <w:szCs w:val="24"/>
          <w:rtl/>
        </w:rPr>
        <w:t>لباحثين شرح كيفية إسهام عملهم في المجال و</w:t>
      </w:r>
      <w:r>
        <w:rPr>
          <w:rFonts w:hint="cs"/>
          <w:color w:val="000000"/>
          <w:sz w:val="24"/>
          <w:szCs w:val="24"/>
          <w:rtl/>
        </w:rPr>
        <w:t xml:space="preserve">لماذا تكون </w:t>
      </w:r>
      <w:r w:rsidRPr="000E46FA">
        <w:rPr>
          <w:color w:val="000000"/>
          <w:sz w:val="24"/>
          <w:szCs w:val="24"/>
          <w:rtl/>
        </w:rPr>
        <w:t>النتائج</w:t>
      </w:r>
      <w:r>
        <w:rPr>
          <w:rFonts w:hint="cs"/>
          <w:color w:val="000000"/>
          <w:sz w:val="24"/>
          <w:szCs w:val="24"/>
          <w:rtl/>
        </w:rPr>
        <w:t xml:space="preserve"> مهمة</w:t>
      </w:r>
      <w:r w:rsidRPr="000E46FA">
        <w:rPr>
          <w:color w:val="000000"/>
          <w:sz w:val="24"/>
          <w:szCs w:val="24"/>
          <w:rtl/>
        </w:rPr>
        <w:t>. إذا أسفرت الدراسة عن نتائج غير متوقعة أو متناقضة، فينبغي الإقرار بها وتفسيرها</w:t>
      </w:r>
      <w:r>
        <w:rPr>
          <w:rFonts w:hint="cs"/>
          <w:color w:val="000000"/>
          <w:sz w:val="24"/>
          <w:szCs w:val="24"/>
          <w:rtl/>
        </w:rPr>
        <w:t xml:space="preserve"> وتحليلها</w:t>
      </w:r>
      <w:r w:rsidRPr="000E46FA">
        <w:rPr>
          <w:color w:val="000000"/>
          <w:sz w:val="24"/>
          <w:szCs w:val="24"/>
          <w:rtl/>
        </w:rPr>
        <w:t xml:space="preserve"> بعناية. يمكن أن يلي ذلك تأمل موجز في القيود، مُصاغ بأسلوب بنّاء وموجه نحو البحث المستقبلي. يختتم القسم ببيان موجز لإسهام الدراسة والأسئلة التي تُثيرها لمزيد من البحث</w:t>
      </w:r>
      <w:r>
        <w:rPr>
          <w:rFonts w:hint="cs"/>
          <w:color w:val="000000"/>
          <w:sz w:val="24"/>
          <w:szCs w:val="24"/>
          <w:rtl/>
        </w:rPr>
        <w:t xml:space="preserve"> مستقبلا.</w:t>
      </w:r>
    </w:p>
    <w:p w:rsidR="00C46FFD" w:rsidRPr="00C46FFD" w:rsidRDefault="00C46FFD" w:rsidP="00C46FFD">
      <w:pPr>
        <w:pBdr>
          <w:top w:val="nil"/>
          <w:left w:val="nil"/>
          <w:bottom w:val="nil"/>
          <w:right w:val="nil"/>
          <w:between w:val="nil"/>
        </w:pBdr>
        <w:bidi/>
        <w:ind w:left="57"/>
        <w:jc w:val="both"/>
        <w:rPr>
          <w:color w:val="000000"/>
          <w:sz w:val="28"/>
          <w:szCs w:val="28"/>
        </w:rPr>
      </w:pPr>
    </w:p>
    <w:p w:rsidR="00C46FFD" w:rsidRPr="00C46FFD" w:rsidRDefault="00F06DB7" w:rsidP="00F06DB7">
      <w:pPr>
        <w:pStyle w:val="ListParagraph"/>
        <w:numPr>
          <w:ilvl w:val="0"/>
          <w:numId w:val="16"/>
        </w:numPr>
        <w:pBdr>
          <w:top w:val="nil"/>
          <w:left w:val="nil"/>
          <w:bottom w:val="nil"/>
          <w:right w:val="nil"/>
          <w:between w:val="nil"/>
        </w:pBdr>
        <w:bidi/>
        <w:jc w:val="both"/>
        <w:rPr>
          <w:b/>
          <w:bCs/>
          <w:color w:val="000000"/>
          <w:sz w:val="28"/>
          <w:szCs w:val="28"/>
        </w:rPr>
      </w:pPr>
      <w:r>
        <w:rPr>
          <w:rFonts w:hint="cs"/>
          <w:b/>
          <w:bCs/>
          <w:color w:val="000000"/>
          <w:sz w:val="28"/>
          <w:szCs w:val="28"/>
          <w:rtl/>
        </w:rPr>
        <w:t xml:space="preserve">أمثلة توضيحية: </w:t>
      </w:r>
    </w:p>
    <w:p w:rsidR="00F06DB7" w:rsidRPr="00F06DB7" w:rsidRDefault="00F06DB7" w:rsidP="00F06DB7">
      <w:pPr>
        <w:pBdr>
          <w:top w:val="nil"/>
          <w:left w:val="nil"/>
          <w:bottom w:val="nil"/>
          <w:right w:val="nil"/>
          <w:between w:val="nil"/>
        </w:pBdr>
        <w:bidi/>
        <w:ind w:left="57"/>
        <w:jc w:val="both"/>
        <w:rPr>
          <w:color w:val="000000"/>
          <w:sz w:val="28"/>
          <w:szCs w:val="28"/>
          <w:rtl/>
          <w:lang w:val="en-US"/>
        </w:rPr>
      </w:pPr>
      <w:r w:rsidRPr="00F06DB7">
        <w:rPr>
          <w:rStyle w:val="rynqvb"/>
          <w:rFonts w:hint="cs"/>
          <w:sz w:val="24"/>
          <w:szCs w:val="24"/>
          <w:rtl/>
        </w:rPr>
        <w:t>تُبيّن الأمثلة التالية كيف يُمكن لل</w:t>
      </w:r>
      <w:r>
        <w:rPr>
          <w:rStyle w:val="rynqvb"/>
          <w:rFonts w:hint="cs"/>
          <w:sz w:val="24"/>
          <w:szCs w:val="24"/>
          <w:rtl/>
        </w:rPr>
        <w:t>باحثين صياغة أجزاء رئيس</w:t>
      </w:r>
      <w:r w:rsidRPr="00F06DB7">
        <w:rPr>
          <w:rStyle w:val="rynqvb"/>
          <w:rFonts w:hint="cs"/>
          <w:sz w:val="24"/>
          <w:szCs w:val="24"/>
          <w:rtl/>
        </w:rPr>
        <w:t>ة من المناقشة</w:t>
      </w:r>
      <w:r w:rsidRPr="00F06DB7">
        <w:rPr>
          <w:rStyle w:val="rynqvb"/>
          <w:rFonts w:hint="cs"/>
          <w:sz w:val="24"/>
          <w:szCs w:val="24"/>
        </w:rPr>
        <w:t>.</w:t>
      </w:r>
    </w:p>
    <w:p w:rsidR="00E47F51" w:rsidRDefault="00F06DB7" w:rsidP="00E1514C">
      <w:pPr>
        <w:pBdr>
          <w:top w:val="nil"/>
          <w:left w:val="nil"/>
          <w:bottom w:val="nil"/>
          <w:right w:val="nil"/>
          <w:between w:val="nil"/>
        </w:pBdr>
        <w:bidi/>
        <w:ind w:left="57"/>
        <w:jc w:val="both"/>
        <w:rPr>
          <w:rStyle w:val="rynqvb"/>
          <w:sz w:val="24"/>
          <w:szCs w:val="24"/>
          <w:rtl/>
        </w:rPr>
      </w:pPr>
      <w:r w:rsidRPr="00F06DB7">
        <w:rPr>
          <w:rStyle w:val="rynqvb"/>
          <w:rFonts w:hint="cs"/>
          <w:b/>
          <w:bCs/>
          <w:sz w:val="24"/>
          <w:szCs w:val="24"/>
          <w:rtl/>
        </w:rPr>
        <w:t>مقدمة المناقشة</w:t>
      </w:r>
      <w:r w:rsidRPr="00F06DB7">
        <w:rPr>
          <w:rStyle w:val="rynqvb"/>
          <w:rFonts w:hint="cs"/>
          <w:b/>
          <w:bCs/>
          <w:sz w:val="24"/>
          <w:szCs w:val="24"/>
        </w:rPr>
        <w:t>:</w:t>
      </w:r>
      <w:r w:rsidRPr="00F06DB7">
        <w:rPr>
          <w:rStyle w:val="rynqvb"/>
          <w:rFonts w:hint="cs"/>
          <w:sz w:val="24"/>
          <w:szCs w:val="24"/>
        </w:rPr>
        <w:t xml:space="preserve"> </w:t>
      </w:r>
      <w:r w:rsidR="00335FC3">
        <w:rPr>
          <w:rStyle w:val="rynqvb"/>
          <w:rFonts w:hint="cs"/>
          <w:sz w:val="24"/>
          <w:szCs w:val="24"/>
          <w:rtl/>
        </w:rPr>
        <w:t xml:space="preserve"> </w:t>
      </w:r>
      <w:r w:rsidRPr="00BB2EC4">
        <w:rPr>
          <w:rStyle w:val="rynqvb"/>
          <w:rFonts w:hint="cs"/>
          <w:i/>
          <w:iCs/>
          <w:sz w:val="24"/>
          <w:szCs w:val="24"/>
          <w:rtl/>
        </w:rPr>
        <w:t>تشير نتائج هذه الدراسة إلى أن تعقيد السرد في الروايات الكردية المعاصرة يرتبط ارتباطًا وثيقًا بتصوير النزوح المكاني</w:t>
      </w:r>
      <w:r w:rsidRPr="00BB2EC4">
        <w:rPr>
          <w:rStyle w:val="rynqvb"/>
          <w:rFonts w:hint="cs"/>
          <w:i/>
          <w:iCs/>
          <w:sz w:val="24"/>
          <w:szCs w:val="24"/>
        </w:rPr>
        <w:t>.</w:t>
      </w:r>
      <w:r w:rsidRPr="00BB2EC4">
        <w:rPr>
          <w:rStyle w:val="hwtze"/>
          <w:rFonts w:hint="cs"/>
          <w:i/>
          <w:iCs/>
          <w:sz w:val="24"/>
          <w:szCs w:val="24"/>
        </w:rPr>
        <w:t xml:space="preserve"> </w:t>
      </w:r>
      <w:r w:rsidR="00E1514C" w:rsidRPr="00BB2EC4">
        <w:rPr>
          <w:rStyle w:val="rynqvb"/>
          <w:rFonts w:hint="cs"/>
          <w:i/>
          <w:iCs/>
          <w:sz w:val="24"/>
          <w:szCs w:val="24"/>
          <w:rtl/>
        </w:rPr>
        <w:t xml:space="preserve"> </w:t>
      </w:r>
      <w:r w:rsidRPr="00BB2EC4">
        <w:rPr>
          <w:rStyle w:val="rynqvb"/>
          <w:rFonts w:hint="cs"/>
          <w:i/>
          <w:iCs/>
          <w:sz w:val="24"/>
          <w:szCs w:val="24"/>
          <w:rtl/>
        </w:rPr>
        <w:t xml:space="preserve">تُشير هذه العلاقة إلى أن الشكل الأدبي لا يتشكل فقط </w:t>
      </w:r>
      <w:r w:rsidR="00E1514C" w:rsidRPr="00BB2EC4">
        <w:rPr>
          <w:rStyle w:val="rynqvb"/>
          <w:rFonts w:hint="cs"/>
          <w:i/>
          <w:iCs/>
          <w:sz w:val="24"/>
          <w:szCs w:val="24"/>
          <w:rtl/>
        </w:rPr>
        <w:t>عبر</w:t>
      </w:r>
      <w:r w:rsidRPr="00BB2EC4">
        <w:rPr>
          <w:rStyle w:val="rynqvb"/>
          <w:rFonts w:hint="cs"/>
          <w:i/>
          <w:iCs/>
          <w:sz w:val="24"/>
          <w:szCs w:val="24"/>
          <w:rtl/>
        </w:rPr>
        <w:t xml:space="preserve"> الاهتمامات الموضوعية، بل </w:t>
      </w:r>
      <w:r w:rsidR="00E1514C" w:rsidRPr="00BB2EC4">
        <w:rPr>
          <w:rStyle w:val="rynqvb"/>
          <w:rFonts w:hint="cs"/>
          <w:i/>
          <w:iCs/>
          <w:sz w:val="24"/>
          <w:szCs w:val="24"/>
          <w:rtl/>
        </w:rPr>
        <w:t>كذلك عبر</w:t>
      </w:r>
      <w:r w:rsidRPr="00BB2EC4">
        <w:rPr>
          <w:rStyle w:val="rynqvb"/>
          <w:rFonts w:hint="cs"/>
          <w:i/>
          <w:iCs/>
          <w:sz w:val="24"/>
          <w:szCs w:val="24"/>
          <w:rtl/>
        </w:rPr>
        <w:t xml:space="preserve"> الظروف الاجتماعية والسياسية الأوسع نطاقًا المتعلقة بالهجرة والهوية</w:t>
      </w:r>
      <w:r w:rsidRPr="00BB2EC4">
        <w:rPr>
          <w:rStyle w:val="rynqvb"/>
          <w:rFonts w:hint="cs"/>
          <w:i/>
          <w:iCs/>
          <w:sz w:val="24"/>
          <w:szCs w:val="24"/>
        </w:rPr>
        <w:t xml:space="preserve">. </w:t>
      </w:r>
      <w:r w:rsidR="00E47F51">
        <w:rPr>
          <w:rStyle w:val="rynqvb"/>
          <w:rFonts w:hint="cs"/>
          <w:sz w:val="24"/>
          <w:szCs w:val="24"/>
          <w:rtl/>
        </w:rPr>
        <w:t xml:space="preserve"> </w:t>
      </w:r>
    </w:p>
    <w:p w:rsidR="00C46FFD" w:rsidRPr="00F06DB7" w:rsidRDefault="00F06DB7" w:rsidP="0030293C">
      <w:pPr>
        <w:pBdr>
          <w:top w:val="nil"/>
          <w:left w:val="nil"/>
          <w:bottom w:val="nil"/>
          <w:right w:val="nil"/>
          <w:between w:val="nil"/>
        </w:pBdr>
        <w:bidi/>
        <w:ind w:left="57"/>
        <w:jc w:val="both"/>
        <w:rPr>
          <w:color w:val="000000"/>
          <w:sz w:val="28"/>
          <w:szCs w:val="28"/>
        </w:rPr>
      </w:pPr>
      <w:r w:rsidRPr="00E47F51">
        <w:rPr>
          <w:rStyle w:val="rynqvb"/>
          <w:rFonts w:hint="cs"/>
          <w:b/>
          <w:bCs/>
          <w:sz w:val="24"/>
          <w:szCs w:val="24"/>
          <w:rtl/>
        </w:rPr>
        <w:t>التفاعل مع الدراسات السابقة</w:t>
      </w:r>
      <w:r w:rsidRPr="00E47F51">
        <w:rPr>
          <w:rStyle w:val="rynqvb"/>
          <w:rFonts w:hint="cs"/>
          <w:b/>
          <w:bCs/>
          <w:sz w:val="24"/>
          <w:szCs w:val="24"/>
        </w:rPr>
        <w:t xml:space="preserve">: </w:t>
      </w:r>
      <w:r w:rsidR="00E47F51">
        <w:rPr>
          <w:rStyle w:val="rynqvb"/>
          <w:rFonts w:hint="cs"/>
          <w:sz w:val="24"/>
          <w:szCs w:val="24"/>
          <w:rtl/>
        </w:rPr>
        <w:t xml:space="preserve"> </w:t>
      </w:r>
      <w:r w:rsidRPr="00BB2EC4">
        <w:rPr>
          <w:rStyle w:val="rynqvb"/>
          <w:rFonts w:hint="cs"/>
          <w:i/>
          <w:iCs/>
          <w:sz w:val="24"/>
          <w:szCs w:val="24"/>
          <w:rtl/>
        </w:rPr>
        <w:t xml:space="preserve">تتوافق هذه النتائج مع </w:t>
      </w:r>
      <w:r w:rsidR="0030293C" w:rsidRPr="00BB2EC4">
        <w:rPr>
          <w:rStyle w:val="rynqvb"/>
          <w:rFonts w:hint="cs"/>
          <w:i/>
          <w:iCs/>
          <w:sz w:val="24"/>
          <w:szCs w:val="24"/>
          <w:rtl/>
        </w:rPr>
        <w:t>رأي</w:t>
      </w:r>
      <w:r w:rsidRPr="00BB2EC4">
        <w:rPr>
          <w:rStyle w:val="rynqvb"/>
          <w:rFonts w:hint="cs"/>
          <w:i/>
          <w:iCs/>
          <w:sz w:val="24"/>
          <w:szCs w:val="24"/>
          <w:rtl/>
        </w:rPr>
        <w:t xml:space="preserve"> أحمد (٢٠٢٠) بأن تجزئة السرد تعكس تجارب جماعية للنزوح</w:t>
      </w:r>
      <w:r w:rsidRPr="00BB2EC4">
        <w:rPr>
          <w:rStyle w:val="rynqvb"/>
          <w:rFonts w:hint="cs"/>
          <w:i/>
          <w:iCs/>
          <w:sz w:val="24"/>
          <w:szCs w:val="24"/>
        </w:rPr>
        <w:t>.</w:t>
      </w:r>
      <w:r w:rsidRPr="00BB2EC4">
        <w:rPr>
          <w:rStyle w:val="hwtze"/>
          <w:rFonts w:hint="cs"/>
          <w:i/>
          <w:iCs/>
          <w:sz w:val="24"/>
          <w:szCs w:val="24"/>
        </w:rPr>
        <w:t xml:space="preserve"> </w:t>
      </w:r>
      <w:r w:rsidR="0030293C" w:rsidRPr="00BB2EC4">
        <w:rPr>
          <w:rStyle w:val="rynqvb"/>
          <w:rFonts w:hint="cs"/>
          <w:i/>
          <w:iCs/>
          <w:sz w:val="24"/>
          <w:szCs w:val="24"/>
          <w:rtl/>
        </w:rPr>
        <w:t xml:space="preserve"> </w:t>
      </w:r>
      <w:r w:rsidRPr="00BB2EC4">
        <w:rPr>
          <w:rStyle w:val="rynqvb"/>
          <w:rFonts w:hint="cs"/>
          <w:i/>
          <w:iCs/>
          <w:sz w:val="24"/>
          <w:szCs w:val="24"/>
          <w:rtl/>
        </w:rPr>
        <w:t xml:space="preserve">ومع ذلك، تُوسّع هذه الدراسة هذا الرأي من خلال إظهار أن النزوح المكاني يؤثر أيضًا </w:t>
      </w:r>
      <w:r w:rsidR="0030293C" w:rsidRPr="00BB2EC4">
        <w:rPr>
          <w:rStyle w:val="rynqvb"/>
          <w:rFonts w:hint="cs"/>
          <w:i/>
          <w:iCs/>
          <w:sz w:val="24"/>
          <w:szCs w:val="24"/>
          <w:rtl/>
        </w:rPr>
        <w:t>في</w:t>
      </w:r>
      <w:r w:rsidRPr="00BB2EC4">
        <w:rPr>
          <w:rStyle w:val="rynqvb"/>
          <w:rFonts w:hint="cs"/>
          <w:i/>
          <w:iCs/>
          <w:sz w:val="24"/>
          <w:szCs w:val="24"/>
          <w:rtl/>
        </w:rPr>
        <w:t xml:space="preserve"> مركزية الشخصية وبنية الحبكة، كاشفةً عن علاقة أكثر تعقيدًا بين الشكل والتجربة</w:t>
      </w:r>
      <w:r w:rsidR="0030293C" w:rsidRPr="00BB2EC4">
        <w:rPr>
          <w:rStyle w:val="rynqvb"/>
          <w:rFonts w:hint="cs"/>
          <w:i/>
          <w:iCs/>
          <w:sz w:val="24"/>
          <w:szCs w:val="24"/>
          <w:rtl/>
        </w:rPr>
        <w:t>.</w:t>
      </w:r>
    </w:p>
    <w:p w:rsidR="005E03DF" w:rsidRPr="005E03DF" w:rsidRDefault="005E03DF" w:rsidP="005E03DF">
      <w:pPr>
        <w:pBdr>
          <w:top w:val="nil"/>
          <w:left w:val="nil"/>
          <w:bottom w:val="nil"/>
          <w:right w:val="nil"/>
          <w:between w:val="nil"/>
        </w:pBdr>
        <w:bidi/>
        <w:ind w:left="57"/>
        <w:jc w:val="both"/>
        <w:rPr>
          <w:rStyle w:val="rynqvb"/>
          <w:i/>
          <w:iCs/>
          <w:sz w:val="24"/>
          <w:szCs w:val="24"/>
          <w:rtl/>
        </w:rPr>
      </w:pPr>
      <w:r w:rsidRPr="005E03DF">
        <w:rPr>
          <w:rStyle w:val="rynqvb"/>
          <w:rFonts w:hint="cs"/>
          <w:b/>
          <w:bCs/>
          <w:sz w:val="24"/>
          <w:szCs w:val="24"/>
          <w:rtl/>
        </w:rPr>
        <w:t>معالجة القيود</w:t>
      </w:r>
      <w:r w:rsidRPr="005E03DF">
        <w:rPr>
          <w:rStyle w:val="rynqvb"/>
          <w:rFonts w:hint="cs"/>
          <w:b/>
          <w:bCs/>
          <w:sz w:val="24"/>
          <w:szCs w:val="24"/>
        </w:rPr>
        <w:t xml:space="preserve">: </w:t>
      </w:r>
      <w:r>
        <w:rPr>
          <w:rStyle w:val="rynqvb"/>
          <w:rFonts w:hint="cs"/>
          <w:sz w:val="24"/>
          <w:szCs w:val="24"/>
          <w:rtl/>
        </w:rPr>
        <w:t xml:space="preserve"> </w:t>
      </w:r>
      <w:r w:rsidRPr="005E03DF">
        <w:rPr>
          <w:rStyle w:val="rynqvb"/>
          <w:rFonts w:hint="cs"/>
          <w:i/>
          <w:iCs/>
          <w:sz w:val="24"/>
          <w:szCs w:val="24"/>
          <w:rtl/>
        </w:rPr>
        <w:t>على الرغم من أن الدراسة تستند إلى عينة متنوعة من النصوص، لكنّ تركيزها على الروايات المنشورة بعد عام 2000 يحد من إمكانية تطبيق النتائج على فترات أدبية سابقة</w:t>
      </w:r>
      <w:r w:rsidRPr="005E03DF">
        <w:rPr>
          <w:rStyle w:val="rynqvb"/>
          <w:rFonts w:hint="cs"/>
          <w:i/>
          <w:iCs/>
          <w:sz w:val="24"/>
          <w:szCs w:val="24"/>
        </w:rPr>
        <w:t>.</w:t>
      </w:r>
      <w:r w:rsidRPr="005E03DF">
        <w:rPr>
          <w:rStyle w:val="hwtze"/>
          <w:rFonts w:hint="cs"/>
          <w:i/>
          <w:iCs/>
          <w:sz w:val="24"/>
          <w:szCs w:val="24"/>
        </w:rPr>
        <w:t xml:space="preserve"> </w:t>
      </w:r>
      <w:r w:rsidRPr="005E03DF">
        <w:rPr>
          <w:rStyle w:val="rynqvb"/>
          <w:rFonts w:hint="cs"/>
          <w:i/>
          <w:iCs/>
          <w:sz w:val="24"/>
          <w:szCs w:val="24"/>
          <w:rtl/>
        </w:rPr>
        <w:t xml:space="preserve"> وقد تستكشف </w:t>
      </w:r>
      <w:r w:rsidR="00E72EBE">
        <w:rPr>
          <w:rStyle w:val="rynqvb"/>
          <w:rFonts w:hint="cs"/>
          <w:i/>
          <w:iCs/>
          <w:sz w:val="24"/>
          <w:szCs w:val="24"/>
          <w:rtl/>
        </w:rPr>
        <w:t>البحوث</w:t>
      </w:r>
      <w:r w:rsidRPr="005E03DF">
        <w:rPr>
          <w:rStyle w:val="rynqvb"/>
          <w:rFonts w:hint="cs"/>
          <w:i/>
          <w:iCs/>
          <w:sz w:val="24"/>
          <w:szCs w:val="24"/>
          <w:rtl/>
        </w:rPr>
        <w:t xml:space="preserve"> المستقبلية ما إذا كانت أنماط مماثلة تظهر في الأدب الكوردي في منتصف القرن العشرين</w:t>
      </w:r>
      <w:r w:rsidRPr="005E03DF">
        <w:rPr>
          <w:rStyle w:val="rynqvb"/>
          <w:rFonts w:hint="cs"/>
          <w:i/>
          <w:iCs/>
          <w:sz w:val="24"/>
          <w:szCs w:val="24"/>
        </w:rPr>
        <w:t xml:space="preserve">. </w:t>
      </w:r>
      <w:r w:rsidRPr="005E03DF">
        <w:rPr>
          <w:rStyle w:val="rynqvb"/>
          <w:rFonts w:hint="cs"/>
          <w:i/>
          <w:iCs/>
          <w:sz w:val="24"/>
          <w:szCs w:val="24"/>
          <w:rtl/>
        </w:rPr>
        <w:t xml:space="preserve"> </w:t>
      </w:r>
    </w:p>
    <w:p w:rsidR="00C46FFD" w:rsidRPr="005E03DF" w:rsidRDefault="005E03DF" w:rsidP="00C435AF">
      <w:pPr>
        <w:pBdr>
          <w:top w:val="nil"/>
          <w:left w:val="nil"/>
          <w:bottom w:val="nil"/>
          <w:right w:val="nil"/>
          <w:between w:val="nil"/>
        </w:pBdr>
        <w:bidi/>
        <w:ind w:left="57"/>
        <w:jc w:val="both"/>
        <w:rPr>
          <w:i/>
          <w:iCs/>
          <w:color w:val="000000"/>
          <w:sz w:val="28"/>
          <w:szCs w:val="28"/>
        </w:rPr>
      </w:pPr>
      <w:r w:rsidRPr="005E03DF">
        <w:rPr>
          <w:rStyle w:val="rynqvb"/>
          <w:rFonts w:hint="cs"/>
          <w:b/>
          <w:bCs/>
          <w:sz w:val="24"/>
          <w:szCs w:val="24"/>
          <w:rtl/>
        </w:rPr>
        <w:t>ختام المناقشة</w:t>
      </w:r>
      <w:r w:rsidRPr="005E03DF">
        <w:rPr>
          <w:rStyle w:val="rynqvb"/>
          <w:b/>
          <w:bCs/>
          <w:sz w:val="24"/>
          <w:szCs w:val="24"/>
          <w:lang w:val="en-US"/>
        </w:rPr>
        <w:t xml:space="preserve"> </w:t>
      </w:r>
      <w:r w:rsidRPr="005E03DF">
        <w:rPr>
          <w:rStyle w:val="rynqvb"/>
          <w:rFonts w:hint="cs"/>
          <w:b/>
          <w:bCs/>
          <w:sz w:val="24"/>
          <w:szCs w:val="24"/>
        </w:rPr>
        <w:t xml:space="preserve">: </w:t>
      </w:r>
      <w:r w:rsidRPr="005E03DF">
        <w:rPr>
          <w:rStyle w:val="rynqvb"/>
          <w:rFonts w:hint="cs"/>
          <w:i/>
          <w:iCs/>
          <w:sz w:val="24"/>
          <w:szCs w:val="24"/>
          <w:rtl/>
        </w:rPr>
        <w:t>تُعمّق هذه النتائج، مجتمعةً، فهمنا لكيفية تعامل الكتّاب ال</w:t>
      </w:r>
      <w:r w:rsidR="00C435AF">
        <w:rPr>
          <w:rStyle w:val="rynqvb"/>
          <w:rFonts w:hint="cs"/>
          <w:i/>
          <w:iCs/>
          <w:sz w:val="24"/>
          <w:szCs w:val="24"/>
          <w:rtl/>
        </w:rPr>
        <w:t>كورد</w:t>
      </w:r>
      <w:r w:rsidRPr="005E03DF">
        <w:rPr>
          <w:rStyle w:val="rynqvb"/>
          <w:rFonts w:hint="cs"/>
          <w:i/>
          <w:iCs/>
          <w:sz w:val="24"/>
          <w:szCs w:val="24"/>
          <w:rtl/>
        </w:rPr>
        <w:t xml:space="preserve"> المعاصرين مع الهوية والذاكرة والتهجير </w:t>
      </w:r>
      <w:r w:rsidR="00C435AF">
        <w:rPr>
          <w:rStyle w:val="rynqvb"/>
          <w:rFonts w:hint="cs"/>
          <w:i/>
          <w:iCs/>
          <w:sz w:val="24"/>
          <w:szCs w:val="24"/>
          <w:rtl/>
        </w:rPr>
        <w:t>عبر</w:t>
      </w:r>
      <w:r w:rsidRPr="005E03DF">
        <w:rPr>
          <w:rStyle w:val="rynqvb"/>
          <w:rFonts w:hint="cs"/>
          <w:i/>
          <w:iCs/>
          <w:sz w:val="24"/>
          <w:szCs w:val="24"/>
          <w:rtl/>
        </w:rPr>
        <w:t xml:space="preserve"> الشكل السردي</w:t>
      </w:r>
      <w:r w:rsidRPr="005E03DF">
        <w:rPr>
          <w:rStyle w:val="rynqvb"/>
          <w:rFonts w:hint="cs"/>
          <w:i/>
          <w:iCs/>
          <w:sz w:val="24"/>
          <w:szCs w:val="24"/>
        </w:rPr>
        <w:t>.</w:t>
      </w:r>
      <w:r w:rsidRPr="005E03DF">
        <w:rPr>
          <w:rStyle w:val="hwtze"/>
          <w:rFonts w:hint="cs"/>
          <w:i/>
          <w:iCs/>
          <w:sz w:val="24"/>
          <w:szCs w:val="24"/>
        </w:rPr>
        <w:t xml:space="preserve"> </w:t>
      </w:r>
      <w:r w:rsidR="00C435AF">
        <w:rPr>
          <w:rStyle w:val="rynqvb"/>
          <w:rFonts w:hint="cs"/>
          <w:i/>
          <w:iCs/>
          <w:sz w:val="24"/>
          <w:szCs w:val="24"/>
          <w:rtl/>
        </w:rPr>
        <w:t xml:space="preserve"> و</w:t>
      </w:r>
      <w:r w:rsidRPr="005E03DF">
        <w:rPr>
          <w:rStyle w:val="rynqvb"/>
          <w:rFonts w:hint="cs"/>
          <w:i/>
          <w:iCs/>
          <w:sz w:val="24"/>
          <w:szCs w:val="24"/>
          <w:rtl/>
        </w:rPr>
        <w:t>تُبرز الدراسة الحاجة إلى دراسات مقارنة بين آداب</w:t>
      </w:r>
      <w:r w:rsidR="00C435AF">
        <w:rPr>
          <w:rStyle w:val="rynqvb"/>
          <w:rFonts w:hint="cs"/>
          <w:i/>
          <w:iCs/>
          <w:sz w:val="24"/>
          <w:szCs w:val="24"/>
          <w:rtl/>
        </w:rPr>
        <w:t xml:space="preserve"> شعوب</w:t>
      </w:r>
      <w:r w:rsidRPr="005E03DF">
        <w:rPr>
          <w:rStyle w:val="rynqvb"/>
          <w:rFonts w:hint="cs"/>
          <w:i/>
          <w:iCs/>
          <w:sz w:val="24"/>
          <w:szCs w:val="24"/>
          <w:rtl/>
        </w:rPr>
        <w:t xml:space="preserve"> المنطقة لدراسة كيفية تجلّي هذه الديناميكيات في سياقات ثقافية مختلفة</w:t>
      </w:r>
      <w:r>
        <w:rPr>
          <w:rStyle w:val="rynqvb"/>
          <w:rFonts w:hint="cs"/>
          <w:i/>
          <w:iCs/>
          <w:sz w:val="24"/>
          <w:szCs w:val="24"/>
          <w:rtl/>
        </w:rPr>
        <w:t>.</w:t>
      </w:r>
    </w:p>
    <w:p w:rsidR="00C46FFD" w:rsidRPr="002301E2" w:rsidRDefault="00C46FFD" w:rsidP="00C46FFD">
      <w:pPr>
        <w:pBdr>
          <w:top w:val="nil"/>
          <w:left w:val="nil"/>
          <w:bottom w:val="nil"/>
          <w:right w:val="nil"/>
          <w:between w:val="nil"/>
        </w:pBdr>
        <w:bidi/>
        <w:ind w:left="57"/>
        <w:jc w:val="both"/>
        <w:rPr>
          <w:i/>
          <w:iCs/>
          <w:color w:val="000000"/>
          <w:sz w:val="24"/>
          <w:szCs w:val="24"/>
        </w:rPr>
      </w:pPr>
    </w:p>
    <w:p w:rsidR="00C46FFD" w:rsidRPr="00C46FFD" w:rsidRDefault="00C46FFD" w:rsidP="00C46FFD">
      <w:pPr>
        <w:pBdr>
          <w:top w:val="nil"/>
          <w:left w:val="nil"/>
          <w:bottom w:val="nil"/>
          <w:right w:val="nil"/>
          <w:between w:val="nil"/>
        </w:pBdr>
        <w:bidi/>
        <w:ind w:left="57"/>
        <w:jc w:val="both"/>
        <w:rPr>
          <w:color w:val="000000"/>
          <w:sz w:val="28"/>
          <w:szCs w:val="28"/>
        </w:rPr>
      </w:pPr>
    </w:p>
    <w:p w:rsidR="00C46FFD" w:rsidRPr="00C435AF" w:rsidRDefault="00C435AF" w:rsidP="00C435AF">
      <w:pPr>
        <w:pStyle w:val="ListParagraph"/>
        <w:numPr>
          <w:ilvl w:val="0"/>
          <w:numId w:val="16"/>
        </w:numPr>
        <w:pBdr>
          <w:top w:val="nil"/>
          <w:left w:val="nil"/>
          <w:bottom w:val="nil"/>
          <w:right w:val="nil"/>
          <w:between w:val="nil"/>
        </w:pBdr>
        <w:bidi/>
        <w:jc w:val="both"/>
        <w:rPr>
          <w:b/>
          <w:bCs/>
          <w:color w:val="000000"/>
          <w:sz w:val="28"/>
          <w:szCs w:val="28"/>
        </w:rPr>
      </w:pPr>
      <w:r>
        <w:rPr>
          <w:rFonts w:hint="cs"/>
          <w:b/>
          <w:bCs/>
          <w:color w:val="000000"/>
          <w:sz w:val="28"/>
          <w:szCs w:val="28"/>
          <w:rtl/>
        </w:rPr>
        <w:t xml:space="preserve">استخدام المواد البصرية في المناقشة:  </w:t>
      </w:r>
    </w:p>
    <w:p w:rsidR="00C435AF" w:rsidRPr="00C435AF" w:rsidRDefault="00C435AF" w:rsidP="00C435AF">
      <w:pPr>
        <w:pBdr>
          <w:top w:val="nil"/>
          <w:left w:val="nil"/>
          <w:bottom w:val="nil"/>
          <w:right w:val="nil"/>
          <w:between w:val="nil"/>
        </w:pBdr>
        <w:bidi/>
        <w:ind w:left="57"/>
        <w:jc w:val="both"/>
        <w:rPr>
          <w:color w:val="000000"/>
          <w:sz w:val="28"/>
          <w:szCs w:val="28"/>
          <w:rtl/>
        </w:rPr>
      </w:pPr>
      <w:r w:rsidRPr="00C435AF">
        <w:rPr>
          <w:rStyle w:val="rynqvb"/>
          <w:rFonts w:hint="cs"/>
          <w:sz w:val="24"/>
          <w:szCs w:val="24"/>
          <w:rtl/>
        </w:rPr>
        <w:t>إذا أشارت المناقشة إلى جداول أو أشكال أو صور، فيجب على ال</w:t>
      </w:r>
      <w:r>
        <w:rPr>
          <w:rStyle w:val="rynqvb"/>
          <w:rFonts w:hint="cs"/>
          <w:sz w:val="24"/>
          <w:szCs w:val="24"/>
          <w:rtl/>
        </w:rPr>
        <w:t>باحث</w:t>
      </w:r>
      <w:r w:rsidRPr="00C435AF">
        <w:rPr>
          <w:rStyle w:val="rynqvb"/>
          <w:rFonts w:hint="cs"/>
          <w:sz w:val="24"/>
          <w:szCs w:val="24"/>
          <w:rtl/>
        </w:rPr>
        <w:t>ين التأكد من عرض هذه المواد البصرية مسبقًا في أقسام سابقة من البحث</w:t>
      </w:r>
      <w:r w:rsidRPr="00C435AF">
        <w:rPr>
          <w:rStyle w:val="rynqvb"/>
          <w:rFonts w:hint="cs"/>
          <w:sz w:val="24"/>
          <w:szCs w:val="24"/>
        </w:rPr>
        <w:t>.</w:t>
      </w:r>
      <w:r w:rsidRPr="00C435AF">
        <w:rPr>
          <w:rStyle w:val="hwtze"/>
          <w:rFonts w:hint="cs"/>
          <w:sz w:val="24"/>
          <w:szCs w:val="24"/>
        </w:rPr>
        <w:t xml:space="preserve"> </w:t>
      </w:r>
      <w:r>
        <w:rPr>
          <w:rStyle w:val="rynqvb"/>
          <w:rFonts w:hint="cs"/>
          <w:sz w:val="24"/>
          <w:szCs w:val="24"/>
          <w:rtl/>
        </w:rPr>
        <w:t xml:space="preserve"> </w:t>
      </w:r>
      <w:r w:rsidRPr="00C435AF">
        <w:rPr>
          <w:rStyle w:val="rynqvb"/>
          <w:rFonts w:hint="cs"/>
          <w:sz w:val="24"/>
          <w:szCs w:val="24"/>
          <w:rtl/>
        </w:rPr>
        <w:t>لا ينبغي تقديم المواد البصرية لأول مرة في قسم المناقشة</w:t>
      </w:r>
      <w:r w:rsidRPr="00C435AF">
        <w:rPr>
          <w:rStyle w:val="rynqvb"/>
          <w:rFonts w:hint="cs"/>
          <w:sz w:val="24"/>
          <w:szCs w:val="24"/>
        </w:rPr>
        <w:t>.</w:t>
      </w:r>
      <w:r w:rsidRPr="00C435AF">
        <w:rPr>
          <w:rStyle w:val="hwtze"/>
          <w:rFonts w:hint="cs"/>
          <w:sz w:val="24"/>
          <w:szCs w:val="24"/>
        </w:rPr>
        <w:t xml:space="preserve"> </w:t>
      </w:r>
      <w:r>
        <w:rPr>
          <w:rStyle w:val="rynqvb"/>
          <w:rFonts w:hint="cs"/>
          <w:sz w:val="24"/>
          <w:szCs w:val="24"/>
          <w:rtl/>
        </w:rPr>
        <w:t xml:space="preserve"> </w:t>
      </w:r>
      <w:r w:rsidRPr="00C435AF">
        <w:rPr>
          <w:rStyle w:val="rynqvb"/>
          <w:rFonts w:hint="cs"/>
          <w:sz w:val="24"/>
          <w:szCs w:val="24"/>
          <w:rtl/>
        </w:rPr>
        <w:t>يجب أن تكون الإشارات إلى المواد البصرية دقيقة ومتسقة، باستخدام عبارات مثل "كما هو موضح في الشكل 2" أو "كما هو مبين في الجدول</w:t>
      </w:r>
      <w:r>
        <w:rPr>
          <w:rStyle w:val="rynqvb"/>
          <w:rFonts w:hint="cs"/>
          <w:sz w:val="24"/>
          <w:szCs w:val="24"/>
          <w:rtl/>
        </w:rPr>
        <w:t>3"، ينبغي أن تكون</w:t>
      </w:r>
      <w:r w:rsidRPr="00C435AF">
        <w:rPr>
          <w:rStyle w:val="rynqvb"/>
          <w:rFonts w:hint="cs"/>
          <w:sz w:val="24"/>
          <w:szCs w:val="24"/>
          <w:rtl/>
        </w:rPr>
        <w:t xml:space="preserve"> التفسيرات مستندة إلى البيانات المعروضة، وأن تدعم المواد البصرية ال</w:t>
      </w:r>
      <w:r>
        <w:rPr>
          <w:rStyle w:val="rynqvb"/>
          <w:rFonts w:hint="cs"/>
          <w:sz w:val="24"/>
          <w:szCs w:val="24"/>
          <w:rtl/>
        </w:rPr>
        <w:t>دليل</w:t>
      </w:r>
      <w:r w:rsidRPr="00C435AF">
        <w:rPr>
          <w:rStyle w:val="rynqvb"/>
          <w:rFonts w:hint="cs"/>
          <w:sz w:val="24"/>
          <w:szCs w:val="24"/>
          <w:rtl/>
        </w:rPr>
        <w:t xml:space="preserve"> بدلًا من استبدالها</w:t>
      </w:r>
      <w:r w:rsidRPr="00C435AF">
        <w:rPr>
          <w:rStyle w:val="rynqvb"/>
          <w:rFonts w:hint="cs"/>
          <w:sz w:val="24"/>
          <w:szCs w:val="24"/>
        </w:rPr>
        <w:t>.</w:t>
      </w:r>
      <w:r w:rsidRPr="00C435AF">
        <w:rPr>
          <w:rStyle w:val="hwtze"/>
          <w:rFonts w:hint="cs"/>
          <w:sz w:val="24"/>
          <w:szCs w:val="24"/>
        </w:rPr>
        <w:t xml:space="preserve"> </w:t>
      </w:r>
      <w:r>
        <w:rPr>
          <w:rStyle w:val="rynqvb"/>
          <w:rFonts w:hint="cs"/>
          <w:sz w:val="24"/>
          <w:szCs w:val="24"/>
          <w:rtl/>
        </w:rPr>
        <w:t xml:space="preserve"> فضلا عن </w:t>
      </w:r>
      <w:r w:rsidRPr="00C435AF">
        <w:rPr>
          <w:rStyle w:val="rynqvb"/>
          <w:rFonts w:hint="cs"/>
          <w:sz w:val="24"/>
          <w:szCs w:val="24"/>
          <w:rtl/>
        </w:rPr>
        <w:t>تجنب الإسهاب في إعادة شرح المحتوى البصري</w:t>
      </w:r>
      <w:r w:rsidRPr="00C435AF">
        <w:rPr>
          <w:rStyle w:val="rynqvb"/>
          <w:rFonts w:hint="cs"/>
          <w:sz w:val="24"/>
          <w:szCs w:val="24"/>
        </w:rPr>
        <w:t>.</w:t>
      </w:r>
    </w:p>
    <w:p w:rsidR="00C46FFD" w:rsidRPr="00004F5A" w:rsidRDefault="00BB7B19" w:rsidP="00BB7B19">
      <w:pPr>
        <w:pStyle w:val="ListParagraph"/>
        <w:numPr>
          <w:ilvl w:val="0"/>
          <w:numId w:val="16"/>
        </w:numPr>
        <w:pBdr>
          <w:top w:val="nil"/>
          <w:left w:val="nil"/>
          <w:bottom w:val="nil"/>
          <w:right w:val="nil"/>
          <w:between w:val="nil"/>
        </w:pBdr>
        <w:bidi/>
        <w:jc w:val="both"/>
        <w:rPr>
          <w:b/>
          <w:bCs/>
          <w:color w:val="000000"/>
          <w:sz w:val="28"/>
          <w:szCs w:val="28"/>
        </w:rPr>
      </w:pPr>
      <w:r>
        <w:rPr>
          <w:rFonts w:hint="cs"/>
          <w:b/>
          <w:bCs/>
          <w:color w:val="000000"/>
          <w:sz w:val="28"/>
          <w:szCs w:val="28"/>
          <w:rtl/>
        </w:rPr>
        <w:t>المشكلات الشائعة التي يجب تجنبها:</w:t>
      </w:r>
    </w:p>
    <w:p w:rsidR="00BB7B19" w:rsidRPr="0022777C" w:rsidRDefault="0022777C" w:rsidP="0022777C">
      <w:pPr>
        <w:pBdr>
          <w:top w:val="nil"/>
          <w:left w:val="nil"/>
          <w:bottom w:val="nil"/>
          <w:right w:val="nil"/>
          <w:between w:val="nil"/>
        </w:pBdr>
        <w:bidi/>
        <w:ind w:left="57"/>
        <w:jc w:val="both"/>
        <w:rPr>
          <w:color w:val="000000"/>
          <w:sz w:val="28"/>
          <w:szCs w:val="28"/>
          <w:rtl/>
        </w:rPr>
      </w:pPr>
      <w:r w:rsidRPr="0022777C">
        <w:rPr>
          <w:rStyle w:val="rynqvb"/>
          <w:rFonts w:hint="cs"/>
          <w:sz w:val="24"/>
          <w:szCs w:val="24"/>
          <w:rtl/>
        </w:rPr>
        <w:t>يجب ألا يكرر قسم المناقشة قسم النتائج أو يقدم بيانات جديدة</w:t>
      </w:r>
      <w:r w:rsidRPr="0022777C">
        <w:rPr>
          <w:rStyle w:val="rynqvb"/>
          <w:rFonts w:hint="cs"/>
          <w:sz w:val="24"/>
          <w:szCs w:val="24"/>
        </w:rPr>
        <w:t>.</w:t>
      </w:r>
      <w:r w:rsidRPr="0022777C">
        <w:rPr>
          <w:rStyle w:val="hwtze"/>
          <w:rFonts w:hint="cs"/>
          <w:sz w:val="24"/>
          <w:szCs w:val="24"/>
        </w:rPr>
        <w:t xml:space="preserve"> </w:t>
      </w:r>
      <w:r>
        <w:rPr>
          <w:rStyle w:val="rynqvb"/>
          <w:rFonts w:hint="cs"/>
          <w:sz w:val="24"/>
          <w:szCs w:val="24"/>
          <w:rtl/>
        </w:rPr>
        <w:t xml:space="preserve"> </w:t>
      </w:r>
      <w:r w:rsidRPr="0022777C">
        <w:rPr>
          <w:rStyle w:val="rynqvb"/>
          <w:rFonts w:hint="cs"/>
          <w:sz w:val="24"/>
          <w:szCs w:val="24"/>
          <w:rtl/>
        </w:rPr>
        <w:t>ينبغي تجنب الادعاءات التي تتجاوز نطاق الدراسة، وكذلك التفسيرات التخمينية المفرطة</w:t>
      </w:r>
      <w:r w:rsidRPr="0022777C">
        <w:rPr>
          <w:rStyle w:val="rynqvb"/>
          <w:rFonts w:hint="cs"/>
          <w:sz w:val="24"/>
          <w:szCs w:val="24"/>
        </w:rPr>
        <w:t>.</w:t>
      </w:r>
      <w:r w:rsidRPr="0022777C">
        <w:rPr>
          <w:rStyle w:val="hwtze"/>
          <w:rFonts w:hint="cs"/>
          <w:sz w:val="24"/>
          <w:szCs w:val="24"/>
        </w:rPr>
        <w:t xml:space="preserve"> </w:t>
      </w:r>
      <w:r>
        <w:rPr>
          <w:rStyle w:val="rynqvb"/>
          <w:rFonts w:hint="cs"/>
          <w:sz w:val="24"/>
          <w:szCs w:val="24"/>
          <w:rtl/>
        </w:rPr>
        <w:t xml:space="preserve"> و</w:t>
      </w:r>
      <w:r w:rsidRPr="0022777C">
        <w:rPr>
          <w:rStyle w:val="rynqvb"/>
          <w:rFonts w:hint="cs"/>
          <w:sz w:val="24"/>
          <w:szCs w:val="24"/>
          <w:rtl/>
        </w:rPr>
        <w:t xml:space="preserve">لا ينبغي أن تظهر المواد البصرية </w:t>
      </w:r>
      <w:r w:rsidRPr="0022777C">
        <w:rPr>
          <w:rStyle w:val="rynqvb"/>
          <w:rFonts w:hint="cs"/>
          <w:sz w:val="24"/>
          <w:szCs w:val="24"/>
          <w:rtl/>
        </w:rPr>
        <w:lastRenderedPageBreak/>
        <w:t xml:space="preserve">لأول مرة في هذا القسم، ويجب ألا تنتهي المناقشة فجأة دون توضيح </w:t>
      </w:r>
      <w:r>
        <w:rPr>
          <w:rStyle w:val="rynqvb"/>
          <w:rFonts w:hint="cs"/>
          <w:sz w:val="24"/>
          <w:szCs w:val="24"/>
          <w:rtl/>
        </w:rPr>
        <w:t>إسهام</w:t>
      </w:r>
      <w:r w:rsidRPr="0022777C">
        <w:rPr>
          <w:rStyle w:val="rynqvb"/>
          <w:rFonts w:hint="cs"/>
          <w:sz w:val="24"/>
          <w:szCs w:val="24"/>
          <w:rtl/>
        </w:rPr>
        <w:t xml:space="preserve"> الدراسة</w:t>
      </w:r>
      <w:r w:rsidRPr="0022777C">
        <w:rPr>
          <w:rStyle w:val="rynqvb"/>
          <w:rFonts w:hint="cs"/>
          <w:sz w:val="24"/>
          <w:szCs w:val="24"/>
        </w:rPr>
        <w:t>.</w:t>
      </w:r>
      <w:r w:rsidRPr="0022777C">
        <w:rPr>
          <w:rStyle w:val="hwtze"/>
          <w:rFonts w:hint="cs"/>
          <w:sz w:val="24"/>
          <w:szCs w:val="24"/>
        </w:rPr>
        <w:t xml:space="preserve"> </w:t>
      </w:r>
      <w:r>
        <w:rPr>
          <w:rStyle w:val="rynqvb"/>
          <w:rFonts w:hint="cs"/>
          <w:sz w:val="24"/>
          <w:szCs w:val="24"/>
          <w:rtl/>
        </w:rPr>
        <w:t xml:space="preserve"> </w:t>
      </w:r>
      <w:r w:rsidRPr="0022777C">
        <w:rPr>
          <w:rStyle w:val="rynqvb"/>
          <w:rFonts w:hint="cs"/>
          <w:sz w:val="24"/>
          <w:szCs w:val="24"/>
          <w:rtl/>
        </w:rPr>
        <w:t>إن المناقشة المتماسكة والتأملية والمنظمة جيدًا تعزز التأثير العام ل</w:t>
      </w:r>
      <w:r>
        <w:rPr>
          <w:rStyle w:val="rynqvb"/>
          <w:rFonts w:hint="cs"/>
          <w:sz w:val="24"/>
          <w:szCs w:val="24"/>
          <w:rtl/>
        </w:rPr>
        <w:t>لبحث</w:t>
      </w:r>
      <w:r w:rsidRPr="0022777C">
        <w:rPr>
          <w:rStyle w:val="rynqvb"/>
          <w:rFonts w:hint="cs"/>
          <w:sz w:val="24"/>
          <w:szCs w:val="24"/>
          <w:rtl/>
        </w:rPr>
        <w:t xml:space="preserve"> وتضمن عرض البحث بوضوح ودقة علمية</w:t>
      </w:r>
      <w:r>
        <w:rPr>
          <w:rStyle w:val="rynqvb"/>
          <w:rFonts w:hint="cs"/>
          <w:sz w:val="24"/>
          <w:szCs w:val="24"/>
          <w:rtl/>
        </w:rPr>
        <w:t>.</w:t>
      </w:r>
    </w:p>
    <w:p w:rsidR="00C46FFD" w:rsidRPr="00C46FFD" w:rsidRDefault="00C46FFD" w:rsidP="00C46FFD">
      <w:pPr>
        <w:pBdr>
          <w:top w:val="nil"/>
          <w:left w:val="nil"/>
          <w:bottom w:val="nil"/>
          <w:right w:val="nil"/>
          <w:between w:val="nil"/>
        </w:pBdr>
        <w:bidi/>
        <w:ind w:left="57"/>
        <w:jc w:val="both"/>
        <w:rPr>
          <w:color w:val="000000"/>
          <w:sz w:val="28"/>
          <w:szCs w:val="28"/>
        </w:rPr>
      </w:pPr>
    </w:p>
    <w:p w:rsidR="00004F5A" w:rsidRPr="00004F5A" w:rsidRDefault="00D83689" w:rsidP="00D83689">
      <w:pPr>
        <w:pStyle w:val="ListParagraph"/>
        <w:numPr>
          <w:ilvl w:val="0"/>
          <w:numId w:val="18"/>
        </w:numPr>
        <w:pBdr>
          <w:top w:val="nil"/>
          <w:left w:val="nil"/>
          <w:bottom w:val="nil"/>
          <w:right w:val="nil"/>
          <w:between w:val="nil"/>
        </w:pBdr>
        <w:bidi/>
        <w:jc w:val="both"/>
        <w:rPr>
          <w:b/>
          <w:bCs/>
          <w:color w:val="000000"/>
          <w:sz w:val="28"/>
          <w:szCs w:val="28"/>
        </w:rPr>
      </w:pPr>
      <w:r>
        <w:rPr>
          <w:rFonts w:hint="cs"/>
          <w:b/>
          <w:bCs/>
          <w:color w:val="000000"/>
          <w:sz w:val="28"/>
          <w:szCs w:val="28"/>
          <w:rtl/>
        </w:rPr>
        <w:t>الخاتمة:</w:t>
      </w:r>
    </w:p>
    <w:p w:rsidR="00D83689" w:rsidRPr="00D83689" w:rsidRDefault="00D83689" w:rsidP="00D83689">
      <w:pPr>
        <w:pBdr>
          <w:top w:val="nil"/>
          <w:left w:val="nil"/>
          <w:bottom w:val="nil"/>
          <w:right w:val="nil"/>
          <w:between w:val="nil"/>
        </w:pBdr>
        <w:bidi/>
        <w:ind w:left="57"/>
        <w:jc w:val="both"/>
        <w:rPr>
          <w:color w:val="000000"/>
          <w:sz w:val="24"/>
          <w:szCs w:val="24"/>
          <w:rtl/>
        </w:rPr>
      </w:pPr>
      <w:r w:rsidRPr="00D83689">
        <w:rPr>
          <w:rStyle w:val="rynqvb"/>
          <w:rFonts w:hint="cs"/>
          <w:sz w:val="24"/>
          <w:szCs w:val="24"/>
          <w:rtl/>
        </w:rPr>
        <w:t>ينبغي أن تقدم الخاتمة ملخصًا موجزًا ​​لأهم نتائج الدراسة، وأن توضح دلالاتها الأوسع</w:t>
      </w:r>
      <w:r w:rsidRPr="00D83689">
        <w:rPr>
          <w:rStyle w:val="rynqvb"/>
          <w:rFonts w:hint="cs"/>
          <w:sz w:val="24"/>
          <w:szCs w:val="24"/>
        </w:rPr>
        <w:t>.</w:t>
      </w:r>
      <w:r w:rsidRPr="00D83689">
        <w:rPr>
          <w:rStyle w:val="hwtze"/>
          <w:rFonts w:hint="cs"/>
          <w:sz w:val="24"/>
          <w:szCs w:val="24"/>
        </w:rPr>
        <w:t xml:space="preserve"> </w:t>
      </w:r>
      <w:r>
        <w:rPr>
          <w:rStyle w:val="rynqvb"/>
          <w:rFonts w:hint="cs"/>
          <w:sz w:val="24"/>
          <w:szCs w:val="24"/>
          <w:rtl/>
        </w:rPr>
        <w:t xml:space="preserve"> </w:t>
      </w:r>
      <w:r w:rsidRPr="00D83689">
        <w:rPr>
          <w:rStyle w:val="rynqvb"/>
          <w:rFonts w:hint="cs"/>
          <w:sz w:val="24"/>
          <w:szCs w:val="24"/>
          <w:rtl/>
        </w:rPr>
        <w:t xml:space="preserve">وبدلًا من تكرار الأقسام السابقة، يجمع </w:t>
      </w:r>
      <w:r>
        <w:rPr>
          <w:rStyle w:val="rynqvb"/>
          <w:rFonts w:hint="cs"/>
          <w:sz w:val="24"/>
          <w:szCs w:val="24"/>
          <w:rtl/>
        </w:rPr>
        <w:t>هذا الجزء من البحث الحجج والدلائل الرئيس</w:t>
      </w:r>
      <w:r w:rsidRPr="00D83689">
        <w:rPr>
          <w:rStyle w:val="rynqvb"/>
          <w:rFonts w:hint="cs"/>
          <w:sz w:val="24"/>
          <w:szCs w:val="24"/>
          <w:rtl/>
        </w:rPr>
        <w:t>ة، ويُبين كيف تُسهم النتائج في الحوارات العلمية الجارية</w:t>
      </w:r>
      <w:r w:rsidRPr="00D83689">
        <w:rPr>
          <w:rStyle w:val="rynqvb"/>
          <w:rFonts w:hint="cs"/>
          <w:sz w:val="24"/>
          <w:szCs w:val="24"/>
        </w:rPr>
        <w:t>.</w:t>
      </w:r>
      <w:r w:rsidRPr="00D83689">
        <w:rPr>
          <w:rStyle w:val="hwtze"/>
          <w:rFonts w:hint="cs"/>
          <w:sz w:val="24"/>
          <w:szCs w:val="24"/>
        </w:rPr>
        <w:t xml:space="preserve"> </w:t>
      </w:r>
      <w:r>
        <w:rPr>
          <w:rStyle w:val="rynqvb"/>
          <w:rFonts w:hint="cs"/>
          <w:sz w:val="24"/>
          <w:szCs w:val="24"/>
          <w:rtl/>
        </w:rPr>
        <w:t xml:space="preserve"> </w:t>
      </w:r>
      <w:r w:rsidRPr="00D83689">
        <w:rPr>
          <w:rStyle w:val="rynqvb"/>
          <w:rFonts w:hint="cs"/>
          <w:sz w:val="24"/>
          <w:szCs w:val="24"/>
          <w:rtl/>
        </w:rPr>
        <w:t>ويُشجع الباحثون على إبراز القيمة المفاهيمية أو التجريبية أو المنهجية لأعمالهم، موضحين كيف تُعزز الفهم في المجال ذي الصلة</w:t>
      </w:r>
      <w:r w:rsidRPr="00D83689">
        <w:rPr>
          <w:rStyle w:val="rynqvb"/>
          <w:rFonts w:hint="cs"/>
          <w:sz w:val="24"/>
          <w:szCs w:val="24"/>
        </w:rPr>
        <w:t xml:space="preserve">. </w:t>
      </w:r>
      <w:r>
        <w:rPr>
          <w:rStyle w:val="rynqvb"/>
          <w:rFonts w:hint="cs"/>
          <w:sz w:val="24"/>
          <w:szCs w:val="24"/>
          <w:rtl/>
        </w:rPr>
        <w:t xml:space="preserve"> </w:t>
      </w:r>
      <w:r w:rsidRPr="00D83689">
        <w:rPr>
          <w:rStyle w:val="rynqvb"/>
          <w:rFonts w:hint="cs"/>
          <w:sz w:val="24"/>
          <w:szCs w:val="24"/>
          <w:rtl/>
        </w:rPr>
        <w:t>وتعود الخاتمة القوية إلى أهداف البحث، وتُبين كيف تناولتها الدراسة</w:t>
      </w:r>
      <w:r w:rsidRPr="00D83689">
        <w:rPr>
          <w:rStyle w:val="rynqvb"/>
          <w:rFonts w:hint="cs"/>
          <w:sz w:val="24"/>
          <w:szCs w:val="24"/>
        </w:rPr>
        <w:t>.</w:t>
      </w:r>
      <w:r w:rsidRPr="00D83689">
        <w:rPr>
          <w:rStyle w:val="hwtze"/>
          <w:rFonts w:hint="cs"/>
          <w:sz w:val="24"/>
          <w:szCs w:val="24"/>
        </w:rPr>
        <w:t xml:space="preserve"> </w:t>
      </w:r>
      <w:r>
        <w:rPr>
          <w:rStyle w:val="rynqvb"/>
          <w:rFonts w:hint="cs"/>
          <w:sz w:val="24"/>
          <w:szCs w:val="24"/>
          <w:rtl/>
        </w:rPr>
        <w:t xml:space="preserve"> </w:t>
      </w:r>
      <w:r w:rsidRPr="00D83689">
        <w:rPr>
          <w:rStyle w:val="rynqvb"/>
          <w:rFonts w:hint="cs"/>
          <w:sz w:val="24"/>
          <w:szCs w:val="24"/>
          <w:rtl/>
        </w:rPr>
        <w:t>ويمكنها إعادة صياغة أهم النتائج بإيجاز، ولكن لشرح دلالاتها فقط</w:t>
      </w:r>
      <w:r w:rsidRPr="00D83689">
        <w:rPr>
          <w:rStyle w:val="rynqvb"/>
          <w:rFonts w:hint="cs"/>
          <w:sz w:val="24"/>
          <w:szCs w:val="24"/>
        </w:rPr>
        <w:t>.</w:t>
      </w:r>
      <w:r w:rsidRPr="00D83689">
        <w:rPr>
          <w:rStyle w:val="hwtze"/>
          <w:rFonts w:hint="cs"/>
          <w:sz w:val="24"/>
          <w:szCs w:val="24"/>
        </w:rPr>
        <w:t xml:space="preserve"> </w:t>
      </w:r>
      <w:r>
        <w:rPr>
          <w:rStyle w:val="rynqvb"/>
          <w:rFonts w:hint="cs"/>
          <w:sz w:val="24"/>
          <w:szCs w:val="24"/>
          <w:rtl/>
        </w:rPr>
        <w:t xml:space="preserve"> </w:t>
      </w:r>
      <w:r w:rsidRPr="00D83689">
        <w:rPr>
          <w:rStyle w:val="rynqvb"/>
          <w:rFonts w:hint="cs"/>
          <w:sz w:val="24"/>
          <w:szCs w:val="24"/>
          <w:rtl/>
        </w:rPr>
        <w:t>و على الباحثين توضيح ما تُضيفه الدراسة إلى المعرفة الحالية، ولماذا تُعد هذه ال</w:t>
      </w:r>
      <w:r>
        <w:rPr>
          <w:rStyle w:val="rynqvb"/>
          <w:rFonts w:hint="cs"/>
          <w:sz w:val="24"/>
          <w:szCs w:val="24"/>
          <w:rtl/>
        </w:rPr>
        <w:t>إسهامات</w:t>
      </w:r>
      <w:r w:rsidRPr="00D83689">
        <w:rPr>
          <w:rStyle w:val="rynqvb"/>
          <w:rFonts w:hint="cs"/>
          <w:sz w:val="24"/>
          <w:szCs w:val="24"/>
          <w:rtl/>
        </w:rPr>
        <w:t xml:space="preserve"> مهمة</w:t>
      </w:r>
      <w:r w:rsidRPr="00D83689">
        <w:rPr>
          <w:rStyle w:val="rynqvb"/>
          <w:rFonts w:hint="cs"/>
          <w:sz w:val="24"/>
          <w:szCs w:val="24"/>
        </w:rPr>
        <w:t>.</w:t>
      </w:r>
      <w:r w:rsidRPr="00D83689">
        <w:rPr>
          <w:rStyle w:val="hwtze"/>
          <w:rFonts w:hint="cs"/>
          <w:sz w:val="24"/>
          <w:szCs w:val="24"/>
        </w:rPr>
        <w:t xml:space="preserve"> </w:t>
      </w:r>
      <w:r>
        <w:rPr>
          <w:rStyle w:val="rynqvb"/>
          <w:rFonts w:hint="cs"/>
          <w:sz w:val="24"/>
          <w:szCs w:val="24"/>
          <w:rtl/>
        </w:rPr>
        <w:t xml:space="preserve"> </w:t>
      </w:r>
      <w:r w:rsidRPr="00D83689">
        <w:rPr>
          <w:rStyle w:val="rynqvb"/>
          <w:rFonts w:hint="cs"/>
          <w:sz w:val="24"/>
          <w:szCs w:val="24"/>
          <w:rtl/>
        </w:rPr>
        <w:t>وعند الاقتضاء، يمكن للخاتمة أيضًا تحديد الأسئلة التي لا تزال عالقة، أو اقتراح اتجاهات للبحوث المستقبلية، شريطة أن تنبثق هذه الاقتراحات بشكل طبيعي من نتائج الدراسة ومناقشتها.</w:t>
      </w:r>
    </w:p>
    <w:p w:rsidR="00D83689" w:rsidRPr="00D83689" w:rsidRDefault="00D83689" w:rsidP="00004F5A">
      <w:pPr>
        <w:pBdr>
          <w:top w:val="nil"/>
          <w:left w:val="nil"/>
          <w:bottom w:val="nil"/>
          <w:right w:val="nil"/>
          <w:between w:val="nil"/>
        </w:pBdr>
        <w:bidi/>
        <w:ind w:left="57"/>
        <w:jc w:val="both"/>
        <w:rPr>
          <w:color w:val="000000"/>
          <w:sz w:val="24"/>
          <w:szCs w:val="24"/>
          <w:rtl/>
        </w:rPr>
      </w:pPr>
      <w:r w:rsidRPr="00D83689">
        <w:rPr>
          <w:rStyle w:val="rynqvb"/>
          <w:rFonts w:hint="cs"/>
          <w:sz w:val="24"/>
          <w:szCs w:val="24"/>
          <w:rtl/>
        </w:rPr>
        <w:t>ينبغي أن تبقى نبرة الخاتمة مركزة ومتزنة</w:t>
      </w:r>
      <w:r w:rsidRPr="00D83689">
        <w:rPr>
          <w:rStyle w:val="rynqvb"/>
          <w:rFonts w:hint="cs"/>
          <w:sz w:val="24"/>
          <w:szCs w:val="24"/>
        </w:rPr>
        <w:t>.</w:t>
      </w:r>
      <w:r w:rsidRPr="00D83689">
        <w:rPr>
          <w:rStyle w:val="hwtze"/>
          <w:rFonts w:hint="cs"/>
          <w:sz w:val="24"/>
          <w:szCs w:val="24"/>
        </w:rPr>
        <w:t xml:space="preserve"> </w:t>
      </w:r>
      <w:r>
        <w:rPr>
          <w:rStyle w:val="rynqvb"/>
          <w:rFonts w:hint="cs"/>
          <w:sz w:val="24"/>
          <w:szCs w:val="24"/>
          <w:rtl/>
        </w:rPr>
        <w:t xml:space="preserve"> </w:t>
      </w:r>
      <w:r w:rsidRPr="00D83689">
        <w:rPr>
          <w:rStyle w:val="rynqvb"/>
          <w:rFonts w:hint="cs"/>
          <w:sz w:val="24"/>
          <w:szCs w:val="24"/>
          <w:rtl/>
        </w:rPr>
        <w:t>ويجب تجنب الادعاءات العامة المفرطة، والتصريحات التخمينية، أو التعميمات التي تتجاوز الأدلة</w:t>
      </w:r>
      <w:r w:rsidRPr="00D83689">
        <w:rPr>
          <w:rStyle w:val="rynqvb"/>
          <w:rFonts w:hint="cs"/>
          <w:sz w:val="24"/>
          <w:szCs w:val="24"/>
        </w:rPr>
        <w:t>.</w:t>
      </w:r>
      <w:r w:rsidRPr="00D83689">
        <w:rPr>
          <w:rStyle w:val="hwtze"/>
          <w:rFonts w:hint="cs"/>
          <w:sz w:val="24"/>
          <w:szCs w:val="24"/>
        </w:rPr>
        <w:t xml:space="preserve"> </w:t>
      </w:r>
      <w:r>
        <w:rPr>
          <w:rStyle w:val="rynqvb"/>
          <w:rFonts w:hint="cs"/>
          <w:sz w:val="24"/>
          <w:szCs w:val="24"/>
          <w:rtl/>
        </w:rPr>
        <w:t xml:space="preserve"> و</w:t>
      </w:r>
      <w:r w:rsidRPr="00D83689">
        <w:rPr>
          <w:rStyle w:val="rynqvb"/>
          <w:rFonts w:hint="cs"/>
          <w:sz w:val="24"/>
          <w:szCs w:val="24"/>
          <w:rtl/>
        </w:rPr>
        <w:t>ينبغي أن يختتم هذا القسم ببيان</w:t>
      </w:r>
      <w:r>
        <w:rPr>
          <w:rStyle w:val="rynqvb"/>
          <w:rFonts w:hint="cs"/>
          <w:sz w:val="24"/>
          <w:szCs w:val="24"/>
          <w:rtl/>
        </w:rPr>
        <w:t xml:space="preserve"> واضح وواثق حول أهمية الدراسة، </w:t>
      </w:r>
      <w:r w:rsidRPr="00D83689">
        <w:rPr>
          <w:rStyle w:val="rynqvb"/>
          <w:rFonts w:hint="cs"/>
          <w:sz w:val="24"/>
          <w:szCs w:val="24"/>
          <w:rtl/>
        </w:rPr>
        <w:t>ما يترك لدى القراء إحساسًا بقيمتها العلمية والمسارات التي تفتحها لمزيد من البحث</w:t>
      </w:r>
      <w:r>
        <w:rPr>
          <w:rStyle w:val="rynqvb"/>
          <w:rFonts w:hint="cs"/>
          <w:sz w:val="24"/>
          <w:szCs w:val="24"/>
          <w:rtl/>
        </w:rPr>
        <w:t>.</w:t>
      </w:r>
    </w:p>
    <w:p w:rsidR="00C46FFD" w:rsidRDefault="00C46FFD" w:rsidP="00C46FFD">
      <w:pPr>
        <w:pBdr>
          <w:top w:val="nil"/>
          <w:left w:val="nil"/>
          <w:bottom w:val="nil"/>
          <w:right w:val="nil"/>
          <w:between w:val="nil"/>
        </w:pBdr>
        <w:bidi/>
        <w:ind w:left="57"/>
        <w:jc w:val="both"/>
        <w:rPr>
          <w:b/>
          <w:bCs/>
          <w:color w:val="000000"/>
          <w:sz w:val="28"/>
          <w:szCs w:val="28"/>
        </w:rPr>
      </w:pPr>
    </w:p>
    <w:p w:rsidR="002301E2" w:rsidRPr="002301E2" w:rsidRDefault="00567C8E" w:rsidP="00567C8E">
      <w:pPr>
        <w:pStyle w:val="ListParagraph"/>
        <w:numPr>
          <w:ilvl w:val="0"/>
          <w:numId w:val="18"/>
        </w:numPr>
        <w:pBdr>
          <w:top w:val="nil"/>
          <w:left w:val="nil"/>
          <w:bottom w:val="nil"/>
          <w:right w:val="nil"/>
          <w:between w:val="nil"/>
        </w:pBdr>
        <w:bidi/>
        <w:jc w:val="both"/>
        <w:rPr>
          <w:b/>
          <w:bCs/>
          <w:color w:val="000000"/>
          <w:sz w:val="28"/>
          <w:szCs w:val="28"/>
        </w:rPr>
      </w:pPr>
      <w:r>
        <w:rPr>
          <w:rFonts w:hint="cs"/>
          <w:b/>
          <w:bCs/>
          <w:color w:val="000000"/>
          <w:sz w:val="28"/>
          <w:szCs w:val="28"/>
          <w:rtl/>
        </w:rPr>
        <w:t xml:space="preserve">التوثيق: </w:t>
      </w:r>
      <w:r w:rsidR="002301E2" w:rsidRPr="002301E2">
        <w:rPr>
          <w:b/>
          <w:bCs/>
          <w:color w:val="000000"/>
          <w:sz w:val="28"/>
          <w:szCs w:val="28"/>
          <w:rtl/>
        </w:rPr>
        <w:t>(</w:t>
      </w:r>
      <w:r w:rsidR="002301E2" w:rsidRPr="002301E2">
        <w:rPr>
          <w:b/>
          <w:bCs/>
          <w:color w:val="000000"/>
          <w:sz w:val="28"/>
          <w:szCs w:val="28"/>
        </w:rPr>
        <w:t>Referencing</w:t>
      </w:r>
      <w:r w:rsidR="002301E2" w:rsidRPr="002301E2">
        <w:rPr>
          <w:b/>
          <w:bCs/>
          <w:color w:val="000000"/>
          <w:sz w:val="28"/>
          <w:szCs w:val="28"/>
          <w:rtl/>
        </w:rPr>
        <w:t>)</w:t>
      </w:r>
    </w:p>
    <w:p w:rsidR="00EE523B" w:rsidRPr="00EE523B" w:rsidRDefault="00EE523B" w:rsidP="00EE523B">
      <w:pPr>
        <w:pBdr>
          <w:top w:val="nil"/>
          <w:left w:val="nil"/>
          <w:bottom w:val="nil"/>
          <w:right w:val="nil"/>
          <w:between w:val="nil"/>
        </w:pBdr>
        <w:bidi/>
        <w:ind w:left="57"/>
        <w:jc w:val="both"/>
        <w:rPr>
          <w:color w:val="000000"/>
          <w:sz w:val="28"/>
          <w:szCs w:val="28"/>
          <w:rtl/>
          <w:lang w:val="en-US"/>
        </w:rPr>
      </w:pPr>
      <w:r w:rsidRPr="00EE523B">
        <w:rPr>
          <w:rStyle w:val="rynqvb"/>
          <w:rFonts w:hint="cs"/>
          <w:sz w:val="24"/>
          <w:szCs w:val="24"/>
          <w:rtl/>
        </w:rPr>
        <w:t xml:space="preserve">يجب أن تتبع جميع </w:t>
      </w:r>
      <w:r w:rsidR="00E72EBE">
        <w:rPr>
          <w:rStyle w:val="rynqvb"/>
          <w:rFonts w:hint="cs"/>
          <w:sz w:val="24"/>
          <w:szCs w:val="24"/>
          <w:rtl/>
        </w:rPr>
        <w:t>البحوث</w:t>
      </w:r>
      <w:r w:rsidRPr="00EE523B">
        <w:rPr>
          <w:rStyle w:val="rynqvb"/>
          <w:rFonts w:hint="cs"/>
          <w:sz w:val="24"/>
          <w:szCs w:val="24"/>
          <w:rtl/>
        </w:rPr>
        <w:t xml:space="preserve"> المُقدمة إلى المجلة </w:t>
      </w:r>
      <w:r w:rsidRPr="00EE523B">
        <w:rPr>
          <w:rStyle w:val="rynqvb"/>
          <w:rFonts w:hint="cs"/>
          <w:b/>
          <w:bCs/>
          <w:sz w:val="24"/>
          <w:szCs w:val="24"/>
          <w:rtl/>
        </w:rPr>
        <w:t>نظام توثيق هارفارد</w:t>
      </w:r>
      <w:r w:rsidRPr="00EE523B">
        <w:rPr>
          <w:rStyle w:val="rynqvb"/>
          <w:rFonts w:hint="cs"/>
          <w:sz w:val="24"/>
          <w:szCs w:val="24"/>
        </w:rPr>
        <w:t>.</w:t>
      </w:r>
      <w:r w:rsidRPr="00EE523B">
        <w:rPr>
          <w:rStyle w:val="hwtze"/>
          <w:rFonts w:hint="cs"/>
          <w:sz w:val="24"/>
          <w:szCs w:val="24"/>
        </w:rPr>
        <w:t xml:space="preserve"> </w:t>
      </w:r>
      <w:r w:rsidRPr="00EE523B">
        <w:rPr>
          <w:rStyle w:val="rynqvb"/>
          <w:rFonts w:hint="cs"/>
          <w:sz w:val="24"/>
          <w:szCs w:val="24"/>
          <w:rtl/>
        </w:rPr>
        <w:t>يستخدم هذا النظام إشارات موجزة داخل النص تُوجه القراء إلى قائمة المراجع الكاملة في نهاية ال</w:t>
      </w:r>
      <w:r>
        <w:rPr>
          <w:rStyle w:val="rynqvb"/>
          <w:rFonts w:hint="cs"/>
          <w:sz w:val="24"/>
          <w:szCs w:val="24"/>
          <w:rtl/>
        </w:rPr>
        <w:t>بحث</w:t>
      </w:r>
      <w:r w:rsidRPr="00EE523B">
        <w:rPr>
          <w:rStyle w:val="rynqvb"/>
          <w:rFonts w:hint="cs"/>
          <w:sz w:val="24"/>
          <w:szCs w:val="24"/>
        </w:rPr>
        <w:t>.</w:t>
      </w:r>
      <w:r w:rsidRPr="00EE523B">
        <w:rPr>
          <w:rStyle w:val="hwtze"/>
          <w:rFonts w:hint="cs"/>
          <w:sz w:val="24"/>
          <w:szCs w:val="24"/>
        </w:rPr>
        <w:t xml:space="preserve"> </w:t>
      </w:r>
      <w:r>
        <w:rPr>
          <w:rStyle w:val="rynqvb"/>
          <w:rFonts w:hint="cs"/>
          <w:sz w:val="24"/>
          <w:szCs w:val="24"/>
          <w:rtl/>
        </w:rPr>
        <w:t xml:space="preserve"> </w:t>
      </w:r>
      <w:r w:rsidRPr="00EE523B">
        <w:rPr>
          <w:rStyle w:val="rynqvb"/>
          <w:rFonts w:hint="cs"/>
          <w:sz w:val="24"/>
          <w:szCs w:val="24"/>
          <w:rtl/>
        </w:rPr>
        <w:t xml:space="preserve">ولأن المجلة تنشر أعمالًا من تخصصات متعددة، </w:t>
      </w:r>
      <w:r>
        <w:rPr>
          <w:rStyle w:val="rynqvb"/>
          <w:rFonts w:hint="cs"/>
          <w:sz w:val="24"/>
          <w:szCs w:val="24"/>
          <w:rtl/>
        </w:rPr>
        <w:t>ف</w:t>
      </w:r>
      <w:r w:rsidRPr="00EE523B">
        <w:rPr>
          <w:rStyle w:val="rynqvb"/>
          <w:rFonts w:hint="cs"/>
          <w:sz w:val="24"/>
          <w:szCs w:val="24"/>
          <w:rtl/>
        </w:rPr>
        <w:t>على ال</w:t>
      </w:r>
      <w:r>
        <w:rPr>
          <w:rStyle w:val="rynqvb"/>
          <w:rFonts w:hint="cs"/>
          <w:sz w:val="24"/>
          <w:szCs w:val="24"/>
          <w:rtl/>
        </w:rPr>
        <w:t>باحث</w:t>
      </w:r>
      <w:r w:rsidRPr="00EE523B">
        <w:rPr>
          <w:rStyle w:val="rynqvb"/>
          <w:rFonts w:hint="cs"/>
          <w:sz w:val="24"/>
          <w:szCs w:val="24"/>
          <w:rtl/>
        </w:rPr>
        <w:t>ين تطبيق النظام باستمرار والتأكد من توثيق جميع المصادر - سواء كانت نصية أو مرئية أو رقمية أو أرشيفية - بوضوح ودقة</w:t>
      </w:r>
      <w:r w:rsidRPr="00EE523B">
        <w:rPr>
          <w:rStyle w:val="rynqvb"/>
          <w:rFonts w:hint="cs"/>
          <w:sz w:val="24"/>
          <w:szCs w:val="24"/>
        </w:rPr>
        <w:t>.</w:t>
      </w:r>
    </w:p>
    <w:p w:rsidR="002301E2" w:rsidRPr="002301E2" w:rsidRDefault="002301E2" w:rsidP="00EE523B">
      <w:pPr>
        <w:pBdr>
          <w:top w:val="nil"/>
          <w:left w:val="nil"/>
          <w:bottom w:val="nil"/>
          <w:right w:val="nil"/>
          <w:between w:val="nil"/>
        </w:pBdr>
        <w:bidi/>
        <w:ind w:left="57"/>
        <w:jc w:val="both"/>
        <w:rPr>
          <w:color w:val="000000"/>
          <w:sz w:val="24"/>
          <w:szCs w:val="24"/>
        </w:rPr>
      </w:pPr>
    </w:p>
    <w:p w:rsidR="002301E2" w:rsidRPr="002301E2" w:rsidRDefault="000218F2" w:rsidP="000218F2">
      <w:pPr>
        <w:pStyle w:val="ListParagraph"/>
        <w:numPr>
          <w:ilvl w:val="0"/>
          <w:numId w:val="19"/>
        </w:numPr>
        <w:pBdr>
          <w:top w:val="nil"/>
          <w:left w:val="nil"/>
          <w:bottom w:val="nil"/>
          <w:right w:val="nil"/>
          <w:between w:val="nil"/>
        </w:pBdr>
        <w:bidi/>
        <w:jc w:val="both"/>
        <w:rPr>
          <w:b/>
          <w:bCs/>
          <w:color w:val="000000"/>
          <w:sz w:val="24"/>
          <w:szCs w:val="24"/>
        </w:rPr>
      </w:pPr>
      <w:r>
        <w:rPr>
          <w:rFonts w:hint="cs"/>
          <w:b/>
          <w:bCs/>
          <w:color w:val="000000"/>
          <w:sz w:val="24"/>
          <w:szCs w:val="24"/>
          <w:rtl/>
        </w:rPr>
        <w:t xml:space="preserve">الإشارات داخل المتن: </w:t>
      </w:r>
    </w:p>
    <w:p w:rsidR="000218F2" w:rsidRPr="00DB0429" w:rsidRDefault="000218F2" w:rsidP="00DB0429">
      <w:pPr>
        <w:pBdr>
          <w:top w:val="nil"/>
          <w:left w:val="nil"/>
          <w:bottom w:val="nil"/>
          <w:right w:val="nil"/>
          <w:between w:val="nil"/>
        </w:pBdr>
        <w:bidi/>
        <w:ind w:left="57"/>
        <w:jc w:val="both"/>
        <w:rPr>
          <w:color w:val="000000"/>
          <w:sz w:val="28"/>
          <w:szCs w:val="28"/>
          <w:rtl/>
          <w:lang w:val="en-US"/>
        </w:rPr>
      </w:pPr>
      <w:r w:rsidRPr="000218F2">
        <w:rPr>
          <w:rStyle w:val="rynqvb"/>
          <w:rFonts w:hint="cs"/>
          <w:sz w:val="24"/>
          <w:szCs w:val="24"/>
          <w:rtl/>
        </w:rPr>
        <w:t>تتكون الإشارات داخل النص</w:t>
      </w:r>
      <w:r>
        <w:rPr>
          <w:rStyle w:val="rynqvb"/>
          <w:rFonts w:hint="cs"/>
          <w:sz w:val="24"/>
          <w:szCs w:val="24"/>
          <w:rtl/>
        </w:rPr>
        <w:t xml:space="preserve"> والمتن</w:t>
      </w:r>
      <w:r w:rsidRPr="000218F2">
        <w:rPr>
          <w:rStyle w:val="rynqvb"/>
          <w:rFonts w:hint="cs"/>
          <w:sz w:val="24"/>
          <w:szCs w:val="24"/>
          <w:rtl/>
        </w:rPr>
        <w:t xml:space="preserve"> من اسم عائلة المؤلف</w:t>
      </w:r>
      <w:r>
        <w:rPr>
          <w:rStyle w:val="rynqvb"/>
          <w:rFonts w:hint="cs"/>
          <w:sz w:val="24"/>
          <w:szCs w:val="24"/>
          <w:rtl/>
        </w:rPr>
        <w:t xml:space="preserve"> (الاسم الذي اشتهر به)</w:t>
      </w:r>
      <w:r w:rsidRPr="000218F2">
        <w:rPr>
          <w:rStyle w:val="rynqvb"/>
          <w:rFonts w:hint="cs"/>
          <w:sz w:val="24"/>
          <w:szCs w:val="24"/>
          <w:rtl/>
        </w:rPr>
        <w:t xml:space="preserve"> وسنة النشر</w:t>
      </w:r>
      <w:r w:rsidRPr="000218F2">
        <w:rPr>
          <w:rStyle w:val="rynqvb"/>
          <w:rFonts w:hint="cs"/>
          <w:sz w:val="24"/>
          <w:szCs w:val="24"/>
        </w:rPr>
        <w:t>.</w:t>
      </w:r>
      <w:r w:rsidRPr="000218F2">
        <w:rPr>
          <w:rStyle w:val="hwtze"/>
          <w:rFonts w:hint="cs"/>
          <w:sz w:val="24"/>
          <w:szCs w:val="24"/>
        </w:rPr>
        <w:t xml:space="preserve"> </w:t>
      </w:r>
      <w:r>
        <w:rPr>
          <w:rStyle w:val="rynqvb"/>
          <w:rFonts w:hint="cs"/>
          <w:sz w:val="24"/>
          <w:szCs w:val="24"/>
          <w:rtl/>
        </w:rPr>
        <w:t xml:space="preserve"> </w:t>
      </w:r>
      <w:r w:rsidRPr="000218F2">
        <w:rPr>
          <w:rStyle w:val="rynqvb"/>
          <w:rFonts w:hint="cs"/>
          <w:sz w:val="24"/>
          <w:szCs w:val="24"/>
          <w:rtl/>
        </w:rPr>
        <w:t>يمكن دمج هذه الإشارات في الجملة أو وضعها بين قوسين</w:t>
      </w:r>
      <w:r w:rsidRPr="000218F2">
        <w:rPr>
          <w:rStyle w:val="rynqvb"/>
          <w:rFonts w:hint="cs"/>
          <w:sz w:val="24"/>
          <w:szCs w:val="24"/>
        </w:rPr>
        <w:t>.</w:t>
      </w:r>
      <w:r w:rsidRPr="000218F2">
        <w:rPr>
          <w:rStyle w:val="hwtze"/>
          <w:rFonts w:hint="cs"/>
          <w:sz w:val="24"/>
          <w:szCs w:val="24"/>
        </w:rPr>
        <w:t xml:space="preserve"> </w:t>
      </w:r>
      <w:r>
        <w:rPr>
          <w:rStyle w:val="rynqvb"/>
          <w:rFonts w:hint="cs"/>
          <w:sz w:val="24"/>
          <w:szCs w:val="24"/>
          <w:rtl/>
        </w:rPr>
        <w:t xml:space="preserve"> </w:t>
      </w:r>
      <w:r w:rsidRPr="000218F2">
        <w:rPr>
          <w:rStyle w:val="rynqvb"/>
          <w:rFonts w:hint="cs"/>
          <w:sz w:val="24"/>
          <w:szCs w:val="24"/>
          <w:rtl/>
        </w:rPr>
        <w:t xml:space="preserve">عند الإشارة إلى </w:t>
      </w:r>
      <w:r>
        <w:rPr>
          <w:rStyle w:val="rynqvb"/>
          <w:rFonts w:hint="cs"/>
          <w:sz w:val="24"/>
          <w:szCs w:val="24"/>
          <w:rtl/>
        </w:rPr>
        <w:t>دليل</w:t>
      </w:r>
      <w:r w:rsidRPr="000218F2">
        <w:rPr>
          <w:rStyle w:val="rynqvb"/>
          <w:rFonts w:hint="cs"/>
          <w:sz w:val="24"/>
          <w:szCs w:val="24"/>
          <w:rtl/>
        </w:rPr>
        <w:t xml:space="preserve"> أو فقرة محددة، ينبغي </w:t>
      </w:r>
      <w:r>
        <w:rPr>
          <w:rStyle w:val="rynqvb"/>
          <w:rFonts w:hint="cs"/>
          <w:sz w:val="24"/>
          <w:szCs w:val="24"/>
          <w:rtl/>
        </w:rPr>
        <w:t>للباحثين</w:t>
      </w:r>
      <w:r w:rsidRPr="000218F2">
        <w:rPr>
          <w:rStyle w:val="rynqvb"/>
          <w:rFonts w:hint="cs"/>
          <w:sz w:val="24"/>
          <w:szCs w:val="24"/>
          <w:rtl/>
        </w:rPr>
        <w:t xml:space="preserve"> ذكر أرقام الصفحات</w:t>
      </w:r>
      <w:r w:rsidRPr="000218F2">
        <w:rPr>
          <w:rStyle w:val="rynqvb"/>
          <w:rFonts w:hint="cs"/>
          <w:sz w:val="24"/>
          <w:szCs w:val="24"/>
        </w:rPr>
        <w:t>.</w:t>
      </w:r>
      <w:r w:rsidRPr="000218F2">
        <w:rPr>
          <w:rStyle w:val="hwtze"/>
          <w:rFonts w:hint="cs"/>
          <w:sz w:val="24"/>
          <w:szCs w:val="24"/>
        </w:rPr>
        <w:t xml:space="preserve"> </w:t>
      </w:r>
      <w:r>
        <w:rPr>
          <w:rStyle w:val="rynqvb"/>
          <w:rFonts w:hint="cs"/>
          <w:sz w:val="24"/>
          <w:szCs w:val="24"/>
          <w:rtl/>
        </w:rPr>
        <w:t xml:space="preserve"> و</w:t>
      </w:r>
      <w:r w:rsidRPr="000218F2">
        <w:rPr>
          <w:rStyle w:val="rynqvb"/>
          <w:rFonts w:hint="cs"/>
          <w:sz w:val="24"/>
          <w:szCs w:val="24"/>
          <w:rtl/>
        </w:rPr>
        <w:t>الهدف هو دمج الإشارات بسلاسة ب</w:t>
      </w:r>
      <w:r>
        <w:rPr>
          <w:rStyle w:val="rynqvb"/>
          <w:rFonts w:hint="cs"/>
          <w:sz w:val="24"/>
          <w:szCs w:val="24"/>
          <w:rtl/>
        </w:rPr>
        <w:t>صورة</w:t>
      </w:r>
      <w:r w:rsidRPr="000218F2">
        <w:rPr>
          <w:rStyle w:val="rynqvb"/>
          <w:rFonts w:hint="cs"/>
          <w:sz w:val="24"/>
          <w:szCs w:val="24"/>
          <w:rtl/>
        </w:rPr>
        <w:t xml:space="preserve"> تدعم الحجة</w:t>
      </w:r>
      <w:r>
        <w:rPr>
          <w:rStyle w:val="rynqvb"/>
          <w:rFonts w:hint="cs"/>
          <w:sz w:val="24"/>
          <w:szCs w:val="24"/>
          <w:rtl/>
        </w:rPr>
        <w:t xml:space="preserve"> والدليل</w:t>
      </w:r>
      <w:r w:rsidRPr="000218F2">
        <w:rPr>
          <w:rStyle w:val="rynqvb"/>
          <w:rFonts w:hint="cs"/>
          <w:sz w:val="24"/>
          <w:szCs w:val="24"/>
          <w:rtl/>
        </w:rPr>
        <w:t xml:space="preserve"> دون الإخلال بتسلسل النص</w:t>
      </w:r>
      <w:r w:rsidRPr="000218F2">
        <w:rPr>
          <w:rStyle w:val="rynqvb"/>
          <w:rFonts w:hint="cs"/>
          <w:sz w:val="24"/>
          <w:szCs w:val="24"/>
        </w:rPr>
        <w:t xml:space="preserve">. </w:t>
      </w:r>
      <w:r>
        <w:rPr>
          <w:rStyle w:val="rynqvb"/>
          <w:rFonts w:hint="cs"/>
          <w:sz w:val="24"/>
          <w:szCs w:val="24"/>
          <w:rtl/>
        </w:rPr>
        <w:t>ويمكن للباحث</w:t>
      </w:r>
      <w:r w:rsidRPr="000218F2">
        <w:rPr>
          <w:rStyle w:val="rynqvb"/>
          <w:rFonts w:hint="cs"/>
          <w:sz w:val="24"/>
          <w:szCs w:val="24"/>
          <w:rtl/>
        </w:rPr>
        <w:t>، على سبيل المثال، أن يكتب أن أحمد (٢٠٢٠) ي</w:t>
      </w:r>
      <w:r w:rsidR="00DB0429">
        <w:rPr>
          <w:rStyle w:val="rynqvb"/>
          <w:rFonts w:hint="cs"/>
          <w:sz w:val="24"/>
          <w:szCs w:val="24"/>
          <w:rtl/>
        </w:rPr>
        <w:t xml:space="preserve">رى </w:t>
      </w:r>
      <w:r w:rsidRPr="000218F2">
        <w:rPr>
          <w:rStyle w:val="rynqvb"/>
          <w:rFonts w:hint="cs"/>
          <w:sz w:val="24"/>
          <w:szCs w:val="24"/>
          <w:rtl/>
        </w:rPr>
        <w:t>أن تجزئة السرد تعكس تجارب جماعية للنزوح، أو</w:t>
      </w:r>
      <w:r w:rsidR="00DB0429">
        <w:rPr>
          <w:rStyle w:val="rynqvb"/>
          <w:rFonts w:hint="cs"/>
          <w:sz w:val="24"/>
          <w:szCs w:val="24"/>
          <w:rtl/>
        </w:rPr>
        <w:t xml:space="preserve"> يكتب</w:t>
      </w:r>
      <w:r w:rsidRPr="000218F2">
        <w:rPr>
          <w:rStyle w:val="rynqvb"/>
          <w:rFonts w:hint="cs"/>
          <w:sz w:val="24"/>
          <w:szCs w:val="24"/>
          <w:rtl/>
        </w:rPr>
        <w:t xml:space="preserve"> بدلاً من ذلك</w:t>
      </w:r>
      <w:r w:rsidR="00DB0429">
        <w:rPr>
          <w:rStyle w:val="rynqvb"/>
          <w:rFonts w:hint="cs"/>
          <w:sz w:val="24"/>
          <w:szCs w:val="24"/>
          <w:rtl/>
        </w:rPr>
        <w:t>:</w:t>
      </w:r>
      <w:r w:rsidRPr="000218F2">
        <w:rPr>
          <w:rStyle w:val="rynqvb"/>
          <w:rFonts w:hint="cs"/>
          <w:sz w:val="24"/>
          <w:szCs w:val="24"/>
          <w:rtl/>
        </w:rPr>
        <w:t xml:space="preserve"> غالبًا ما تعكس تجزئة السرد تجارب جماعية للنزوح (أحمد ٢٠٢٠،</w:t>
      </w:r>
      <w:r w:rsidR="00DB0429">
        <w:rPr>
          <w:rStyle w:val="rynqvb"/>
          <w:rFonts w:hint="cs"/>
          <w:sz w:val="24"/>
          <w:szCs w:val="24"/>
          <w:rtl/>
        </w:rPr>
        <w:t xml:space="preserve"> ص45)،</w:t>
      </w:r>
      <w:r w:rsidRPr="000218F2">
        <w:rPr>
          <w:rStyle w:val="hwtze"/>
          <w:rFonts w:hint="cs"/>
          <w:sz w:val="24"/>
          <w:szCs w:val="24"/>
        </w:rPr>
        <w:t xml:space="preserve"> </w:t>
      </w:r>
      <w:r w:rsidRPr="000218F2">
        <w:rPr>
          <w:rStyle w:val="rynqvb"/>
          <w:rFonts w:hint="cs"/>
          <w:sz w:val="24"/>
          <w:szCs w:val="24"/>
          <w:rtl/>
        </w:rPr>
        <w:t>كلا الشكلين مقبولان، شريطة استخدام الأسلوب نفسه باستمرار</w:t>
      </w:r>
      <w:r w:rsidRPr="000218F2">
        <w:rPr>
          <w:rStyle w:val="rynqvb"/>
          <w:rFonts w:hint="cs"/>
          <w:sz w:val="24"/>
          <w:szCs w:val="24"/>
        </w:rPr>
        <w:t xml:space="preserve">. </w:t>
      </w:r>
      <w:r w:rsidR="00DB0429">
        <w:rPr>
          <w:rStyle w:val="rynqvb"/>
          <w:rFonts w:hint="cs"/>
          <w:sz w:val="24"/>
          <w:szCs w:val="24"/>
          <w:rtl/>
        </w:rPr>
        <w:t xml:space="preserve"> </w:t>
      </w:r>
      <w:r w:rsidRPr="000218F2">
        <w:rPr>
          <w:rStyle w:val="rynqvb"/>
          <w:rFonts w:hint="cs"/>
          <w:sz w:val="24"/>
          <w:szCs w:val="24"/>
          <w:rtl/>
        </w:rPr>
        <w:t>عند الاستشهاد ب</w:t>
      </w:r>
      <w:r w:rsidR="00DB0429">
        <w:rPr>
          <w:rStyle w:val="rynqvb"/>
          <w:rFonts w:hint="cs"/>
          <w:sz w:val="24"/>
          <w:szCs w:val="24"/>
          <w:rtl/>
        </w:rPr>
        <w:t>مصادر</w:t>
      </w:r>
      <w:r w:rsidRPr="000218F2">
        <w:rPr>
          <w:rStyle w:val="rynqvb"/>
          <w:rFonts w:hint="cs"/>
          <w:sz w:val="24"/>
          <w:szCs w:val="24"/>
          <w:rtl/>
        </w:rPr>
        <w:t xml:space="preserve"> متعددة لمؤلف</w:t>
      </w:r>
      <w:r w:rsidR="00DB0429">
        <w:rPr>
          <w:rStyle w:val="rynqvb"/>
          <w:rFonts w:hint="cs"/>
          <w:sz w:val="24"/>
          <w:szCs w:val="24"/>
          <w:rtl/>
        </w:rPr>
        <w:t xml:space="preserve"> واحد</w:t>
      </w:r>
      <w:r w:rsidRPr="000218F2">
        <w:rPr>
          <w:rStyle w:val="rynqvb"/>
          <w:rFonts w:hint="cs"/>
          <w:sz w:val="24"/>
          <w:szCs w:val="24"/>
          <w:rtl/>
        </w:rPr>
        <w:t>، تُفصل السنوات بفواصل، كما في كريم (2018، 2021</w:t>
      </w:r>
      <w:r w:rsidR="00DB0429">
        <w:rPr>
          <w:rStyle w:val="rynqvb"/>
          <w:rFonts w:hint="cs"/>
          <w:sz w:val="24"/>
          <w:szCs w:val="24"/>
          <w:rtl/>
        </w:rPr>
        <w:t>)، وع</w:t>
      </w:r>
      <w:r w:rsidRPr="000218F2">
        <w:rPr>
          <w:rStyle w:val="rynqvb"/>
          <w:rFonts w:hint="cs"/>
          <w:sz w:val="24"/>
          <w:szCs w:val="24"/>
          <w:rtl/>
        </w:rPr>
        <w:t>ند الاستشهاد بمؤلفين متعددين بين قوسين، تُفصل ال</w:t>
      </w:r>
      <w:r w:rsidR="00DB0429">
        <w:rPr>
          <w:rStyle w:val="rynqvb"/>
          <w:rFonts w:hint="cs"/>
          <w:sz w:val="24"/>
          <w:szCs w:val="24"/>
          <w:rtl/>
        </w:rPr>
        <w:t>مصادر</w:t>
      </w:r>
      <w:r w:rsidRPr="000218F2">
        <w:rPr>
          <w:rStyle w:val="rynqvb"/>
          <w:rFonts w:hint="cs"/>
          <w:sz w:val="24"/>
          <w:szCs w:val="24"/>
          <w:rtl/>
        </w:rPr>
        <w:t xml:space="preserve"> بفواصل منقوطة، كما في (رسول 2019؛ فرج 2020؛ أحمد 2023</w:t>
      </w:r>
      <w:r w:rsidR="00DB0429">
        <w:rPr>
          <w:rStyle w:val="rynqvb"/>
          <w:rFonts w:hint="cs"/>
          <w:sz w:val="24"/>
          <w:szCs w:val="24"/>
          <w:rtl/>
        </w:rPr>
        <w:t xml:space="preserve">). </w:t>
      </w:r>
      <w:r w:rsidRPr="000218F2">
        <w:rPr>
          <w:rStyle w:val="rynqvb"/>
          <w:rFonts w:hint="cs"/>
          <w:sz w:val="24"/>
          <w:szCs w:val="24"/>
          <w:rtl/>
        </w:rPr>
        <w:t>إذا كان لل</w:t>
      </w:r>
      <w:r w:rsidR="00DB0429">
        <w:rPr>
          <w:rStyle w:val="rynqvb"/>
          <w:rFonts w:hint="cs"/>
          <w:sz w:val="24"/>
          <w:szCs w:val="24"/>
          <w:rtl/>
        </w:rPr>
        <w:t>مصدر</w:t>
      </w:r>
      <w:r w:rsidRPr="000218F2">
        <w:rPr>
          <w:rStyle w:val="rynqvb"/>
          <w:rFonts w:hint="cs"/>
          <w:sz w:val="24"/>
          <w:szCs w:val="24"/>
          <w:rtl/>
        </w:rPr>
        <w:t xml:space="preserve"> مؤلفان أو ثلاثة، تُذكر جميع ألقابهم في الاستشهاد</w:t>
      </w:r>
      <w:r w:rsidRPr="000218F2">
        <w:rPr>
          <w:rStyle w:val="rynqvb"/>
          <w:rFonts w:hint="cs"/>
          <w:sz w:val="24"/>
          <w:szCs w:val="24"/>
        </w:rPr>
        <w:t>.</w:t>
      </w:r>
      <w:r w:rsidRPr="000218F2">
        <w:rPr>
          <w:rStyle w:val="hwtze"/>
          <w:rFonts w:hint="cs"/>
          <w:sz w:val="24"/>
          <w:szCs w:val="24"/>
        </w:rPr>
        <w:t xml:space="preserve"> </w:t>
      </w:r>
      <w:r w:rsidR="00DB0429">
        <w:rPr>
          <w:rStyle w:val="rynqvb"/>
          <w:rFonts w:hint="cs"/>
          <w:sz w:val="24"/>
          <w:szCs w:val="24"/>
          <w:rtl/>
        </w:rPr>
        <w:t xml:space="preserve"> </w:t>
      </w:r>
      <w:r w:rsidR="00DB0429">
        <w:rPr>
          <w:rStyle w:val="rynqvb"/>
          <w:rFonts w:hint="cs"/>
          <w:sz w:val="24"/>
          <w:szCs w:val="24"/>
          <w:rtl/>
        </w:rPr>
        <w:lastRenderedPageBreak/>
        <w:t>أما بالنسبة للمصادر</w:t>
      </w:r>
      <w:r w:rsidRPr="000218F2">
        <w:rPr>
          <w:rStyle w:val="rynqvb"/>
          <w:rFonts w:hint="cs"/>
          <w:sz w:val="24"/>
          <w:szCs w:val="24"/>
          <w:rtl/>
        </w:rPr>
        <w:t xml:space="preserve"> التي تضم أربعة مؤلفين أو أكثر، فيكفي ذكر لقب المؤلف الأول متبوعًا بـ "وآخرون</w:t>
      </w:r>
      <w:r w:rsidRPr="000218F2">
        <w:rPr>
          <w:rStyle w:val="rynqvb"/>
          <w:rFonts w:hint="cs"/>
          <w:sz w:val="24"/>
          <w:szCs w:val="24"/>
        </w:rPr>
        <w:t>"</w:t>
      </w:r>
      <w:r w:rsidR="00DB0429">
        <w:rPr>
          <w:rFonts w:hint="cs"/>
          <w:color w:val="000000"/>
          <w:sz w:val="28"/>
          <w:szCs w:val="28"/>
          <w:rtl/>
          <w:lang w:val="en-US"/>
        </w:rPr>
        <w:t>.</w:t>
      </w:r>
    </w:p>
    <w:p w:rsidR="002301E2" w:rsidRPr="002301E2" w:rsidRDefault="002301E2" w:rsidP="002301E2">
      <w:pPr>
        <w:pBdr>
          <w:top w:val="nil"/>
          <w:left w:val="nil"/>
          <w:bottom w:val="nil"/>
          <w:right w:val="nil"/>
          <w:between w:val="nil"/>
        </w:pBdr>
        <w:bidi/>
        <w:ind w:left="57"/>
        <w:jc w:val="both"/>
        <w:rPr>
          <w:color w:val="000000"/>
          <w:sz w:val="24"/>
          <w:szCs w:val="24"/>
        </w:rPr>
      </w:pPr>
    </w:p>
    <w:p w:rsidR="002301E2" w:rsidRPr="002301E2" w:rsidRDefault="002301E2" w:rsidP="002301E2">
      <w:pPr>
        <w:pBdr>
          <w:top w:val="nil"/>
          <w:left w:val="nil"/>
          <w:bottom w:val="nil"/>
          <w:right w:val="nil"/>
          <w:between w:val="nil"/>
        </w:pBdr>
        <w:bidi/>
        <w:ind w:left="57"/>
        <w:jc w:val="both"/>
        <w:rPr>
          <w:color w:val="000000"/>
          <w:sz w:val="24"/>
          <w:szCs w:val="24"/>
        </w:rPr>
      </w:pPr>
    </w:p>
    <w:p w:rsidR="002301E2" w:rsidRPr="002301E2" w:rsidRDefault="00812E2A" w:rsidP="00812E2A">
      <w:pPr>
        <w:pStyle w:val="ListParagraph"/>
        <w:numPr>
          <w:ilvl w:val="0"/>
          <w:numId w:val="19"/>
        </w:numPr>
        <w:pBdr>
          <w:top w:val="nil"/>
          <w:left w:val="nil"/>
          <w:bottom w:val="nil"/>
          <w:right w:val="nil"/>
          <w:between w:val="nil"/>
        </w:pBdr>
        <w:bidi/>
        <w:jc w:val="both"/>
        <w:rPr>
          <w:b/>
          <w:bCs/>
          <w:color w:val="000000"/>
          <w:sz w:val="24"/>
          <w:szCs w:val="24"/>
        </w:rPr>
      </w:pPr>
      <w:r>
        <w:rPr>
          <w:rFonts w:hint="cs"/>
          <w:b/>
          <w:bCs/>
          <w:color w:val="000000"/>
          <w:sz w:val="24"/>
          <w:szCs w:val="24"/>
          <w:rtl/>
        </w:rPr>
        <w:t>إعادة الصياغة، والاقتباس المباشر، والإشارة غير المباشرة:</w:t>
      </w:r>
    </w:p>
    <w:p w:rsidR="00812E2A" w:rsidRPr="00812E2A" w:rsidRDefault="00812E2A" w:rsidP="00812E2A">
      <w:pPr>
        <w:pBdr>
          <w:top w:val="nil"/>
          <w:left w:val="nil"/>
          <w:bottom w:val="nil"/>
          <w:right w:val="nil"/>
          <w:between w:val="nil"/>
        </w:pBdr>
        <w:bidi/>
        <w:ind w:left="57"/>
        <w:jc w:val="both"/>
        <w:rPr>
          <w:rFonts w:hint="cs"/>
          <w:color w:val="000000"/>
          <w:sz w:val="24"/>
          <w:szCs w:val="24"/>
          <w:rtl/>
        </w:rPr>
      </w:pPr>
      <w:r w:rsidRPr="00812E2A">
        <w:rPr>
          <w:rStyle w:val="rynqvb"/>
          <w:rFonts w:hint="cs"/>
          <w:sz w:val="24"/>
          <w:szCs w:val="24"/>
          <w:rtl/>
          <w:lang/>
        </w:rPr>
        <w:t>يُفضّل استخدام إعادة الصياغة في معظم الحالات، إذ تُمكّن ال</w:t>
      </w:r>
      <w:r>
        <w:rPr>
          <w:rStyle w:val="rynqvb"/>
          <w:rFonts w:hint="cs"/>
          <w:sz w:val="24"/>
          <w:szCs w:val="24"/>
          <w:rtl/>
          <w:lang/>
        </w:rPr>
        <w:t>باحث</w:t>
      </w:r>
      <w:r w:rsidRPr="00812E2A">
        <w:rPr>
          <w:rStyle w:val="rynqvb"/>
          <w:rFonts w:hint="cs"/>
          <w:sz w:val="24"/>
          <w:szCs w:val="24"/>
          <w:rtl/>
          <w:lang/>
        </w:rPr>
        <w:t>ين من دمج المصادر في أسلوبهم التحليلي الخاص</w:t>
      </w:r>
      <w:r w:rsidRPr="00812E2A">
        <w:rPr>
          <w:rStyle w:val="rynqvb"/>
          <w:rFonts w:hint="cs"/>
          <w:sz w:val="24"/>
          <w:szCs w:val="24"/>
          <w:lang/>
        </w:rPr>
        <w:t>.</w:t>
      </w:r>
      <w:r w:rsidRPr="00812E2A">
        <w:rPr>
          <w:rStyle w:val="hwtze"/>
          <w:rFonts w:hint="cs"/>
          <w:sz w:val="24"/>
          <w:szCs w:val="24"/>
          <w:lang/>
        </w:rPr>
        <w:t xml:space="preserve"> </w:t>
      </w:r>
      <w:r>
        <w:rPr>
          <w:rStyle w:val="rynqvb"/>
          <w:rFonts w:hint="cs"/>
          <w:sz w:val="24"/>
          <w:szCs w:val="24"/>
          <w:rtl/>
          <w:lang/>
        </w:rPr>
        <w:t xml:space="preserve"> </w:t>
      </w:r>
      <w:r w:rsidRPr="00812E2A">
        <w:rPr>
          <w:rStyle w:val="rynqvb"/>
          <w:rFonts w:hint="cs"/>
          <w:sz w:val="24"/>
          <w:szCs w:val="24"/>
          <w:rtl/>
          <w:lang/>
        </w:rPr>
        <w:t xml:space="preserve">مع ذلك، ينبغي أن تُرفق إعادة الصياغة بإشارة مرجعية داخل النص، على سبيل المثال: </w:t>
      </w:r>
      <w:r w:rsidRPr="00812E2A">
        <w:rPr>
          <w:rStyle w:val="rynqvb"/>
          <w:rFonts w:hint="cs"/>
          <w:i/>
          <w:iCs/>
          <w:sz w:val="24"/>
          <w:szCs w:val="24"/>
          <w:rtl/>
          <w:lang/>
        </w:rPr>
        <w:t>تشير الدراسات الحديثة إلى أن الذاكرة الحضرية تتشكل بفعل الممارسات المكانية واللغوية على حد سواء (كريم، ٢٠١٩</w:t>
      </w:r>
      <w:r w:rsidRPr="00812E2A">
        <w:rPr>
          <w:rStyle w:val="rynqvb"/>
          <w:rFonts w:hint="cs"/>
          <w:sz w:val="24"/>
          <w:szCs w:val="24"/>
          <w:rtl/>
          <w:lang/>
        </w:rPr>
        <w:t>).</w:t>
      </w:r>
    </w:p>
    <w:p w:rsidR="002301E2" w:rsidRPr="00812E2A" w:rsidRDefault="00812E2A" w:rsidP="00812E2A">
      <w:pPr>
        <w:pBdr>
          <w:top w:val="nil"/>
          <w:left w:val="nil"/>
          <w:bottom w:val="nil"/>
          <w:right w:val="nil"/>
          <w:between w:val="nil"/>
        </w:pBdr>
        <w:bidi/>
        <w:ind w:left="57"/>
        <w:jc w:val="both"/>
        <w:rPr>
          <w:color w:val="000000"/>
          <w:sz w:val="24"/>
          <w:szCs w:val="24"/>
          <w:lang w:val="en-US"/>
        </w:rPr>
      </w:pPr>
      <w:r>
        <w:rPr>
          <w:rStyle w:val="rynqvb"/>
          <w:rFonts w:hint="cs"/>
          <w:sz w:val="24"/>
          <w:szCs w:val="24"/>
          <w:rtl/>
          <w:lang/>
        </w:rPr>
        <w:t>و</w:t>
      </w:r>
      <w:r w:rsidRPr="00812E2A">
        <w:rPr>
          <w:rStyle w:val="rynqvb"/>
          <w:rFonts w:hint="cs"/>
          <w:sz w:val="24"/>
          <w:szCs w:val="24"/>
          <w:rtl/>
          <w:lang/>
        </w:rPr>
        <w:t>ينبغي استخدام الاقتباسات المباشرة باعتدال، وعندما تكون الصياغة الأصلية ضرورية لل</w:t>
      </w:r>
      <w:r>
        <w:rPr>
          <w:rStyle w:val="rynqvb"/>
          <w:rFonts w:hint="cs"/>
          <w:sz w:val="24"/>
          <w:szCs w:val="24"/>
          <w:rtl/>
          <w:lang/>
        </w:rPr>
        <w:t xml:space="preserve">دليل </w:t>
      </w:r>
      <w:r w:rsidRPr="00812E2A">
        <w:rPr>
          <w:rStyle w:val="rynqvb"/>
          <w:rFonts w:hint="cs"/>
          <w:sz w:val="24"/>
          <w:szCs w:val="24"/>
          <w:rtl/>
          <w:lang/>
        </w:rPr>
        <w:t>فقط</w:t>
      </w:r>
      <w:r w:rsidRPr="00812E2A">
        <w:rPr>
          <w:rStyle w:val="rynqvb"/>
          <w:rFonts w:hint="cs"/>
          <w:sz w:val="24"/>
          <w:szCs w:val="24"/>
          <w:lang/>
        </w:rPr>
        <w:t>.</w:t>
      </w:r>
      <w:r w:rsidRPr="00812E2A">
        <w:rPr>
          <w:rStyle w:val="hwtze"/>
          <w:rFonts w:hint="cs"/>
          <w:sz w:val="24"/>
          <w:szCs w:val="24"/>
          <w:lang/>
        </w:rPr>
        <w:t xml:space="preserve"> </w:t>
      </w:r>
      <w:r>
        <w:rPr>
          <w:rStyle w:val="rynqvb"/>
          <w:rFonts w:hint="cs"/>
          <w:sz w:val="24"/>
          <w:szCs w:val="24"/>
          <w:rtl/>
          <w:lang/>
        </w:rPr>
        <w:t xml:space="preserve"> </w:t>
      </w:r>
      <w:r w:rsidRPr="00812E2A">
        <w:rPr>
          <w:rStyle w:val="rynqvb"/>
          <w:rFonts w:hint="cs"/>
          <w:sz w:val="24"/>
          <w:szCs w:val="24"/>
          <w:rtl/>
          <w:lang/>
        </w:rPr>
        <w:t>يمكن دمج الاقتباسات القصيرة في الجملة باستخدام علامات التنصيص، متبوعةً بالإشارة المرجعية ورقم الصفحة</w:t>
      </w:r>
      <w:r w:rsidRPr="00812E2A">
        <w:rPr>
          <w:rStyle w:val="rynqvb"/>
          <w:rFonts w:hint="cs"/>
          <w:sz w:val="24"/>
          <w:szCs w:val="24"/>
          <w:lang/>
        </w:rPr>
        <w:t>.</w:t>
      </w:r>
      <w:r w:rsidRPr="00812E2A">
        <w:rPr>
          <w:rStyle w:val="hwtze"/>
          <w:rFonts w:hint="cs"/>
          <w:sz w:val="24"/>
          <w:szCs w:val="24"/>
          <w:lang/>
        </w:rPr>
        <w:t xml:space="preserve"> </w:t>
      </w:r>
      <w:r>
        <w:rPr>
          <w:rStyle w:val="rynqvb"/>
          <w:rFonts w:hint="cs"/>
          <w:sz w:val="24"/>
          <w:szCs w:val="24"/>
          <w:rtl/>
          <w:lang/>
        </w:rPr>
        <w:t xml:space="preserve"> </w:t>
      </w:r>
      <w:r w:rsidRPr="00812E2A">
        <w:rPr>
          <w:rStyle w:val="rynqvb"/>
          <w:rFonts w:hint="cs"/>
          <w:sz w:val="24"/>
          <w:szCs w:val="24"/>
          <w:rtl/>
          <w:lang/>
        </w:rPr>
        <w:t xml:space="preserve">على سبيل المثال: </w:t>
      </w:r>
      <w:r w:rsidRPr="00812E2A">
        <w:rPr>
          <w:rStyle w:val="rynqvb"/>
          <w:rFonts w:hint="cs"/>
          <w:i/>
          <w:iCs/>
          <w:sz w:val="24"/>
          <w:szCs w:val="24"/>
          <w:rtl/>
          <w:lang/>
        </w:rPr>
        <w:t>كما يُشير أحمد، "الذاكرة مُرتبطة دائمًا بمكان محدد" (٢٠٢٠، ص٦٢)</w:t>
      </w:r>
      <w:r w:rsidRPr="00812E2A">
        <w:rPr>
          <w:rStyle w:val="rynqvb"/>
          <w:rFonts w:hint="cs"/>
          <w:sz w:val="24"/>
          <w:szCs w:val="24"/>
          <w:rtl/>
          <w:lang/>
        </w:rPr>
        <w:t>.</w:t>
      </w:r>
      <w:r w:rsidRPr="00812E2A">
        <w:rPr>
          <w:rStyle w:val="rynqvb"/>
          <w:rFonts w:hint="cs"/>
          <w:sz w:val="24"/>
          <w:szCs w:val="24"/>
          <w:lang/>
        </w:rPr>
        <w:t>.</w:t>
      </w:r>
    </w:p>
    <w:p w:rsidR="00812E2A" w:rsidRDefault="00812E2A" w:rsidP="004A26F7">
      <w:pPr>
        <w:pBdr>
          <w:top w:val="nil"/>
          <w:left w:val="nil"/>
          <w:bottom w:val="nil"/>
          <w:right w:val="nil"/>
          <w:between w:val="nil"/>
        </w:pBdr>
        <w:bidi/>
        <w:ind w:left="57"/>
        <w:jc w:val="both"/>
        <w:rPr>
          <w:rFonts w:hint="cs"/>
          <w:color w:val="000000"/>
          <w:sz w:val="24"/>
          <w:szCs w:val="24"/>
          <w:rtl/>
          <w:lang/>
        </w:rPr>
      </w:pPr>
      <w:r w:rsidRPr="00812E2A">
        <w:rPr>
          <w:rStyle w:val="rynqvb"/>
          <w:rFonts w:hint="cs"/>
          <w:sz w:val="24"/>
          <w:szCs w:val="24"/>
          <w:rtl/>
          <w:lang/>
        </w:rPr>
        <w:t>ينبغي وضع الاقتباسات الطويلة في فقرة منفصلة مُزاحة للأسفل، دون استخدام علامات التنصيص</w:t>
      </w:r>
      <w:r w:rsidRPr="00812E2A">
        <w:rPr>
          <w:rStyle w:val="rynqvb"/>
          <w:rFonts w:hint="cs"/>
          <w:sz w:val="24"/>
          <w:szCs w:val="24"/>
          <w:lang/>
        </w:rPr>
        <w:t>.</w:t>
      </w:r>
      <w:r w:rsidRPr="00812E2A">
        <w:rPr>
          <w:rStyle w:val="hwtze"/>
          <w:rFonts w:hint="cs"/>
          <w:sz w:val="24"/>
          <w:szCs w:val="24"/>
          <w:lang/>
        </w:rPr>
        <w:t xml:space="preserve"> </w:t>
      </w:r>
      <w:r>
        <w:rPr>
          <w:rStyle w:val="rynqvb"/>
          <w:rFonts w:hint="cs"/>
          <w:sz w:val="24"/>
          <w:szCs w:val="24"/>
          <w:rtl/>
          <w:lang/>
        </w:rPr>
        <w:t xml:space="preserve"> </w:t>
      </w:r>
      <w:r w:rsidRPr="00812E2A">
        <w:rPr>
          <w:rStyle w:val="rynqvb"/>
          <w:rFonts w:hint="cs"/>
          <w:sz w:val="24"/>
          <w:szCs w:val="24"/>
          <w:rtl/>
          <w:lang/>
        </w:rPr>
        <w:t>يجب أن تظهر الإشارة المرجعية بعد علامة الترقيم الأخيرة</w:t>
      </w:r>
      <w:r w:rsidRPr="00812E2A">
        <w:rPr>
          <w:rStyle w:val="rynqvb"/>
          <w:rFonts w:hint="cs"/>
          <w:sz w:val="24"/>
          <w:szCs w:val="24"/>
          <w:lang/>
        </w:rPr>
        <w:t>.</w:t>
      </w:r>
      <w:r w:rsidRPr="00812E2A">
        <w:rPr>
          <w:rStyle w:val="hwtze"/>
          <w:rFonts w:hint="cs"/>
          <w:sz w:val="24"/>
          <w:szCs w:val="24"/>
          <w:lang/>
        </w:rPr>
        <w:t xml:space="preserve"> </w:t>
      </w:r>
      <w:r>
        <w:rPr>
          <w:rStyle w:val="rynqvb"/>
          <w:rFonts w:hint="cs"/>
          <w:sz w:val="24"/>
          <w:szCs w:val="24"/>
          <w:rtl/>
          <w:lang/>
        </w:rPr>
        <w:t xml:space="preserve"> و</w:t>
      </w:r>
      <w:r w:rsidRPr="00812E2A">
        <w:rPr>
          <w:rStyle w:val="rynqvb"/>
          <w:rFonts w:hint="cs"/>
          <w:sz w:val="24"/>
          <w:szCs w:val="24"/>
          <w:rtl/>
          <w:lang/>
        </w:rPr>
        <w:t>ينبغي تجنب الإشارات غير المباشرة - حيث يُشير ال</w:t>
      </w:r>
      <w:r w:rsidR="004A26F7">
        <w:rPr>
          <w:rStyle w:val="rynqvb"/>
          <w:rFonts w:hint="cs"/>
          <w:sz w:val="24"/>
          <w:szCs w:val="24"/>
          <w:rtl/>
          <w:lang/>
        </w:rPr>
        <w:t>باحث</w:t>
      </w:r>
      <w:r w:rsidRPr="00812E2A">
        <w:rPr>
          <w:rStyle w:val="rynqvb"/>
          <w:rFonts w:hint="cs"/>
          <w:sz w:val="24"/>
          <w:szCs w:val="24"/>
          <w:rtl/>
          <w:lang/>
        </w:rPr>
        <w:t xml:space="preserve"> إلى فكرة نُوقشت في مصدر آخر - إلا إذا كان العمل الأصلي غير مُتاح</w:t>
      </w:r>
      <w:r w:rsidRPr="00812E2A">
        <w:rPr>
          <w:rStyle w:val="rynqvb"/>
          <w:rFonts w:hint="cs"/>
          <w:sz w:val="24"/>
          <w:szCs w:val="24"/>
          <w:lang/>
        </w:rPr>
        <w:t>.</w:t>
      </w:r>
      <w:r w:rsidRPr="00812E2A">
        <w:rPr>
          <w:rStyle w:val="hwtze"/>
          <w:rFonts w:hint="cs"/>
          <w:sz w:val="24"/>
          <w:szCs w:val="24"/>
          <w:lang/>
        </w:rPr>
        <w:t xml:space="preserve"> </w:t>
      </w:r>
      <w:r w:rsidR="004A26F7">
        <w:rPr>
          <w:rStyle w:val="rynqvb"/>
          <w:rFonts w:hint="cs"/>
          <w:sz w:val="24"/>
          <w:szCs w:val="24"/>
          <w:rtl/>
          <w:lang/>
        </w:rPr>
        <w:t xml:space="preserve"> </w:t>
      </w:r>
      <w:r w:rsidRPr="00812E2A">
        <w:rPr>
          <w:rStyle w:val="rynqvb"/>
          <w:rFonts w:hint="cs"/>
          <w:sz w:val="24"/>
          <w:szCs w:val="24"/>
          <w:rtl/>
          <w:lang/>
        </w:rPr>
        <w:t xml:space="preserve">إذا لزم الاستشهاد غير المباشر، فينبغي الإشارة إليه بوضوح، على سبيل المثال: </w:t>
      </w:r>
      <w:r w:rsidRPr="004A26F7">
        <w:rPr>
          <w:rStyle w:val="rynqvb"/>
          <w:rFonts w:hint="cs"/>
          <w:i/>
          <w:iCs/>
          <w:sz w:val="24"/>
          <w:szCs w:val="24"/>
          <w:rtl/>
          <w:lang/>
        </w:rPr>
        <w:t>يشير تحليل رسول (المذكور في فرج 2021، ص 14) إلى</w:t>
      </w:r>
      <w:r w:rsidR="004A26F7">
        <w:rPr>
          <w:rStyle w:val="rynqvb"/>
          <w:rFonts w:hint="cs"/>
          <w:i/>
          <w:iCs/>
          <w:sz w:val="24"/>
          <w:szCs w:val="24"/>
          <w:rtl/>
          <w:lang/>
        </w:rPr>
        <w:t>....</w:t>
      </w:r>
    </w:p>
    <w:p w:rsidR="004A26F7" w:rsidRPr="00812E2A" w:rsidRDefault="004A26F7" w:rsidP="004A26F7">
      <w:pPr>
        <w:pBdr>
          <w:top w:val="nil"/>
          <w:left w:val="nil"/>
          <w:bottom w:val="nil"/>
          <w:right w:val="nil"/>
          <w:between w:val="nil"/>
        </w:pBdr>
        <w:bidi/>
        <w:ind w:left="57"/>
        <w:jc w:val="both"/>
        <w:rPr>
          <w:rFonts w:hint="cs"/>
          <w:color w:val="000000"/>
          <w:sz w:val="24"/>
          <w:szCs w:val="24"/>
          <w:rtl/>
        </w:rPr>
      </w:pPr>
    </w:p>
    <w:p w:rsidR="002301E2" w:rsidRPr="002301E2" w:rsidRDefault="008E2A83" w:rsidP="008E2A83">
      <w:pPr>
        <w:pStyle w:val="ListParagraph"/>
        <w:numPr>
          <w:ilvl w:val="0"/>
          <w:numId w:val="19"/>
        </w:numPr>
        <w:pBdr>
          <w:top w:val="nil"/>
          <w:left w:val="nil"/>
          <w:bottom w:val="nil"/>
          <w:right w:val="nil"/>
          <w:between w:val="nil"/>
        </w:pBdr>
        <w:bidi/>
        <w:jc w:val="both"/>
        <w:rPr>
          <w:b/>
          <w:bCs/>
          <w:color w:val="000000"/>
          <w:sz w:val="24"/>
          <w:szCs w:val="24"/>
        </w:rPr>
      </w:pPr>
      <w:r>
        <w:rPr>
          <w:rFonts w:hint="cs"/>
          <w:b/>
          <w:bCs/>
          <w:color w:val="000000"/>
          <w:sz w:val="24"/>
          <w:szCs w:val="24"/>
          <w:rtl/>
        </w:rPr>
        <w:t>قائمة المراجع:</w:t>
      </w:r>
    </w:p>
    <w:p w:rsidR="008E2A83" w:rsidRPr="008E2A83" w:rsidRDefault="008E2A83" w:rsidP="008E2A83">
      <w:pPr>
        <w:pBdr>
          <w:top w:val="nil"/>
          <w:left w:val="nil"/>
          <w:bottom w:val="nil"/>
          <w:right w:val="nil"/>
          <w:between w:val="nil"/>
        </w:pBdr>
        <w:bidi/>
        <w:ind w:left="57"/>
        <w:jc w:val="both"/>
        <w:rPr>
          <w:color w:val="000000"/>
          <w:sz w:val="28"/>
          <w:szCs w:val="28"/>
          <w:rtl/>
          <w:lang w:val="en-US"/>
        </w:rPr>
      </w:pPr>
      <w:r w:rsidRPr="008E2A83">
        <w:rPr>
          <w:rStyle w:val="rynqvb"/>
          <w:rFonts w:hint="cs"/>
          <w:sz w:val="24"/>
          <w:szCs w:val="24"/>
          <w:rtl/>
          <w:lang/>
        </w:rPr>
        <w:t>تظهر قائمة المراجع في نهاية ال</w:t>
      </w:r>
      <w:r>
        <w:rPr>
          <w:rStyle w:val="rynqvb"/>
          <w:rFonts w:hint="cs"/>
          <w:sz w:val="24"/>
          <w:szCs w:val="24"/>
          <w:rtl/>
          <w:lang/>
        </w:rPr>
        <w:t>بحث</w:t>
      </w:r>
      <w:r w:rsidRPr="008E2A83">
        <w:rPr>
          <w:rStyle w:val="rynqvb"/>
          <w:rFonts w:hint="cs"/>
          <w:sz w:val="24"/>
          <w:szCs w:val="24"/>
          <w:rtl/>
          <w:lang/>
        </w:rPr>
        <w:t xml:space="preserve"> تحت عنوان "المراجع</w:t>
      </w:r>
      <w:r>
        <w:rPr>
          <w:rStyle w:val="rynqvb"/>
          <w:rFonts w:hint="cs"/>
          <w:sz w:val="24"/>
          <w:szCs w:val="24"/>
          <w:rtl/>
          <w:lang/>
        </w:rPr>
        <w:t xml:space="preserve">"، </w:t>
      </w:r>
      <w:r w:rsidRPr="008E2A83">
        <w:rPr>
          <w:rStyle w:val="rynqvb"/>
          <w:rFonts w:hint="cs"/>
          <w:sz w:val="24"/>
          <w:szCs w:val="24"/>
          <w:rtl/>
          <w:lang/>
        </w:rPr>
        <w:t>يجب أن ت</w:t>
      </w:r>
      <w:r>
        <w:rPr>
          <w:rStyle w:val="rynqvb"/>
          <w:rFonts w:hint="cs"/>
          <w:sz w:val="24"/>
          <w:szCs w:val="24"/>
          <w:rtl/>
          <w:lang/>
        </w:rPr>
        <w:t>كتَب</w:t>
      </w:r>
      <w:r w:rsidRPr="008E2A83">
        <w:rPr>
          <w:rStyle w:val="rynqvb"/>
          <w:rFonts w:hint="cs"/>
          <w:sz w:val="24"/>
          <w:szCs w:val="24"/>
          <w:rtl/>
          <w:lang/>
        </w:rPr>
        <w:t xml:space="preserve"> جميع الأعمال المذكورة في النص في هذه القائمة، ولا تُدرج أي أعمال ما لم يُذكر مصدرها</w:t>
      </w:r>
      <w:r w:rsidRPr="008E2A83">
        <w:rPr>
          <w:rStyle w:val="rynqvb"/>
          <w:rFonts w:hint="cs"/>
          <w:sz w:val="24"/>
          <w:szCs w:val="24"/>
          <w:lang/>
        </w:rPr>
        <w:t>.</w:t>
      </w:r>
      <w:r w:rsidRPr="008E2A83">
        <w:rPr>
          <w:rStyle w:val="hwtze"/>
          <w:rFonts w:hint="cs"/>
          <w:sz w:val="24"/>
          <w:szCs w:val="24"/>
          <w:lang/>
        </w:rPr>
        <w:t xml:space="preserve"> </w:t>
      </w:r>
      <w:r w:rsidRPr="008E2A83">
        <w:rPr>
          <w:rStyle w:val="rynqvb"/>
          <w:rFonts w:hint="cs"/>
          <w:sz w:val="24"/>
          <w:szCs w:val="24"/>
          <w:rtl/>
          <w:lang/>
        </w:rPr>
        <w:t>تُرتّب المراجع أبجديًا حسب اسم عائلة المؤلف</w:t>
      </w:r>
      <w:r>
        <w:rPr>
          <w:rStyle w:val="rynqvb"/>
          <w:rFonts w:hint="cs"/>
          <w:sz w:val="24"/>
          <w:szCs w:val="24"/>
          <w:rtl/>
          <w:lang/>
        </w:rPr>
        <w:t xml:space="preserve"> أو الاسم الذي اشتهر به، </w:t>
      </w:r>
      <w:r w:rsidRPr="008E2A83">
        <w:rPr>
          <w:rStyle w:val="rynqvb"/>
          <w:rFonts w:hint="cs"/>
          <w:sz w:val="24"/>
          <w:szCs w:val="24"/>
          <w:rtl/>
          <w:lang/>
        </w:rPr>
        <w:t>ينبغي أن تتضمن القائمة تفاصيل النشر كاملةً ليسهل على القراء الوصول إلى المصادر</w:t>
      </w:r>
      <w:r w:rsidRPr="008E2A83">
        <w:rPr>
          <w:rStyle w:val="rynqvb"/>
          <w:rFonts w:hint="cs"/>
          <w:sz w:val="24"/>
          <w:szCs w:val="24"/>
          <w:lang/>
        </w:rPr>
        <w:t>.</w:t>
      </w:r>
    </w:p>
    <w:p w:rsidR="002301E2" w:rsidRPr="002301E2" w:rsidRDefault="002301E2" w:rsidP="008E2A83">
      <w:pPr>
        <w:pBdr>
          <w:top w:val="nil"/>
          <w:left w:val="nil"/>
          <w:bottom w:val="nil"/>
          <w:right w:val="nil"/>
          <w:between w:val="nil"/>
        </w:pBdr>
        <w:bidi/>
        <w:ind w:left="57"/>
        <w:jc w:val="both"/>
        <w:rPr>
          <w:rFonts w:hint="cs"/>
          <w:color w:val="000000"/>
          <w:sz w:val="24"/>
          <w:szCs w:val="24"/>
        </w:rPr>
      </w:pPr>
    </w:p>
    <w:p w:rsidR="002301E2" w:rsidRPr="002301E2" w:rsidRDefault="00707411" w:rsidP="00707411">
      <w:pPr>
        <w:pStyle w:val="ListParagraph"/>
        <w:numPr>
          <w:ilvl w:val="0"/>
          <w:numId w:val="20"/>
        </w:numPr>
        <w:pBdr>
          <w:top w:val="nil"/>
          <w:left w:val="nil"/>
          <w:bottom w:val="nil"/>
          <w:right w:val="nil"/>
          <w:between w:val="nil"/>
        </w:pBdr>
        <w:bidi/>
        <w:jc w:val="both"/>
        <w:rPr>
          <w:color w:val="000000"/>
          <w:sz w:val="24"/>
          <w:szCs w:val="24"/>
        </w:rPr>
      </w:pPr>
      <w:r>
        <w:rPr>
          <w:rFonts w:hint="cs"/>
          <w:color w:val="000000"/>
          <w:sz w:val="24"/>
          <w:szCs w:val="24"/>
          <w:rtl/>
        </w:rPr>
        <w:t>الكتب أو الدراسة الأحادية</w:t>
      </w:r>
      <w:r w:rsidR="002301E2" w:rsidRPr="002301E2">
        <w:rPr>
          <w:color w:val="000000"/>
          <w:sz w:val="24"/>
          <w:szCs w:val="24"/>
          <w:rtl/>
        </w:rPr>
        <w:t xml:space="preserve"> (</w:t>
      </w:r>
      <w:r w:rsidR="002301E2" w:rsidRPr="002301E2">
        <w:rPr>
          <w:color w:val="000000"/>
          <w:sz w:val="24"/>
          <w:szCs w:val="24"/>
        </w:rPr>
        <w:t>monograph</w:t>
      </w:r>
      <w:r w:rsidR="002301E2" w:rsidRPr="002301E2">
        <w:rPr>
          <w:color w:val="000000"/>
          <w:sz w:val="24"/>
          <w:szCs w:val="24"/>
          <w:rtl/>
        </w:rPr>
        <w:t>)</w:t>
      </w:r>
      <w:r>
        <w:rPr>
          <w:rFonts w:hint="cs"/>
          <w:color w:val="000000"/>
          <w:sz w:val="24"/>
          <w:szCs w:val="24"/>
          <w:rtl/>
        </w:rPr>
        <w:t xml:space="preserve"> يشار إليها على هذا النحو:</w:t>
      </w:r>
    </w:p>
    <w:p w:rsidR="002301E2" w:rsidRDefault="002301E2" w:rsidP="00871689">
      <w:pPr>
        <w:pBdr>
          <w:top w:val="nil"/>
          <w:left w:val="nil"/>
          <w:bottom w:val="nil"/>
          <w:right w:val="nil"/>
          <w:between w:val="nil"/>
        </w:pBdr>
        <w:ind w:left="57"/>
        <w:jc w:val="both"/>
        <w:rPr>
          <w:color w:val="000000"/>
          <w:sz w:val="24"/>
          <w:szCs w:val="24"/>
        </w:rPr>
      </w:pPr>
      <w:r w:rsidRPr="002301E2">
        <w:rPr>
          <w:color w:val="000000"/>
          <w:sz w:val="24"/>
          <w:szCs w:val="24"/>
        </w:rPr>
        <w:t xml:space="preserve">Ahmed, S. 2020, </w:t>
      </w:r>
      <w:r w:rsidRPr="002301E2">
        <w:rPr>
          <w:i/>
          <w:iCs/>
          <w:color w:val="000000"/>
          <w:sz w:val="24"/>
          <w:szCs w:val="24"/>
        </w:rPr>
        <w:t>Memory and Displacement in Contemporary Literature</w:t>
      </w:r>
      <w:r w:rsidRPr="002301E2">
        <w:rPr>
          <w:color w:val="000000"/>
          <w:sz w:val="24"/>
          <w:szCs w:val="24"/>
        </w:rPr>
        <w:t>, Routledge, London</w:t>
      </w:r>
      <w:r w:rsidRPr="002301E2">
        <w:rPr>
          <w:color w:val="000000"/>
          <w:sz w:val="24"/>
          <w:szCs w:val="24"/>
          <w:rtl/>
        </w:rPr>
        <w:t>.</w:t>
      </w:r>
    </w:p>
    <w:p w:rsidR="002301E2" w:rsidRPr="002301E2" w:rsidRDefault="002301E2" w:rsidP="002301E2">
      <w:pPr>
        <w:pBdr>
          <w:top w:val="nil"/>
          <w:left w:val="nil"/>
          <w:bottom w:val="nil"/>
          <w:right w:val="nil"/>
          <w:between w:val="nil"/>
        </w:pBdr>
        <w:bidi/>
        <w:ind w:left="57"/>
        <w:jc w:val="both"/>
        <w:rPr>
          <w:rFonts w:hint="cs"/>
          <w:color w:val="000000"/>
          <w:sz w:val="24"/>
          <w:szCs w:val="24"/>
        </w:rPr>
      </w:pPr>
    </w:p>
    <w:p w:rsidR="002301E2" w:rsidRPr="002301E2" w:rsidRDefault="00E72EBE" w:rsidP="00707411">
      <w:pPr>
        <w:pStyle w:val="ListParagraph"/>
        <w:numPr>
          <w:ilvl w:val="0"/>
          <w:numId w:val="20"/>
        </w:numPr>
        <w:pBdr>
          <w:top w:val="nil"/>
          <w:left w:val="nil"/>
          <w:bottom w:val="nil"/>
          <w:right w:val="nil"/>
          <w:between w:val="nil"/>
        </w:pBdr>
        <w:bidi/>
        <w:jc w:val="both"/>
        <w:rPr>
          <w:color w:val="000000"/>
          <w:sz w:val="24"/>
          <w:szCs w:val="24"/>
        </w:rPr>
      </w:pPr>
      <w:r>
        <w:rPr>
          <w:rFonts w:hint="cs"/>
          <w:color w:val="000000"/>
          <w:sz w:val="24"/>
          <w:szCs w:val="24"/>
          <w:rtl/>
        </w:rPr>
        <w:t>البحوث</w:t>
      </w:r>
      <w:r w:rsidR="00707411">
        <w:rPr>
          <w:rFonts w:hint="cs"/>
          <w:color w:val="000000"/>
          <w:sz w:val="24"/>
          <w:szCs w:val="24"/>
          <w:rtl/>
        </w:rPr>
        <w:t xml:space="preserve"> المنشورة في المجلات: </w:t>
      </w:r>
      <w:r w:rsidR="002301E2" w:rsidRPr="002301E2">
        <w:rPr>
          <w:color w:val="000000"/>
          <w:sz w:val="24"/>
          <w:szCs w:val="24"/>
          <w:rtl/>
        </w:rPr>
        <w:t>(</w:t>
      </w:r>
      <w:r w:rsidR="002301E2" w:rsidRPr="002301E2">
        <w:rPr>
          <w:color w:val="000000"/>
          <w:sz w:val="24"/>
          <w:szCs w:val="24"/>
        </w:rPr>
        <w:t>journal article</w:t>
      </w:r>
      <w:r w:rsidR="002301E2" w:rsidRPr="002301E2">
        <w:rPr>
          <w:color w:val="000000"/>
          <w:sz w:val="24"/>
          <w:szCs w:val="24"/>
          <w:rtl/>
        </w:rPr>
        <w:t xml:space="preserve">) </w:t>
      </w:r>
      <w:r w:rsidR="00707411">
        <w:rPr>
          <w:rFonts w:hint="cs"/>
          <w:color w:val="000000"/>
          <w:sz w:val="24"/>
          <w:szCs w:val="24"/>
          <w:rtl/>
        </w:rPr>
        <w:t>يشار إليها بالصورة التالية</w:t>
      </w:r>
      <w:r w:rsidR="002301E2" w:rsidRPr="002301E2">
        <w:rPr>
          <w:color w:val="000000"/>
          <w:sz w:val="24"/>
          <w:szCs w:val="24"/>
          <w:rtl/>
        </w:rPr>
        <w:t>:</w:t>
      </w:r>
    </w:p>
    <w:p w:rsidR="002301E2" w:rsidRPr="00707411" w:rsidRDefault="002301E2" w:rsidP="00871689">
      <w:pPr>
        <w:pBdr>
          <w:top w:val="nil"/>
          <w:left w:val="nil"/>
          <w:bottom w:val="nil"/>
          <w:right w:val="nil"/>
          <w:between w:val="nil"/>
        </w:pBdr>
        <w:ind w:left="57"/>
        <w:rPr>
          <w:color w:val="000000"/>
          <w:sz w:val="24"/>
          <w:szCs w:val="24"/>
          <w:lang w:val="en-US"/>
        </w:rPr>
      </w:pPr>
      <w:r w:rsidRPr="002301E2">
        <w:rPr>
          <w:color w:val="000000"/>
          <w:sz w:val="24"/>
          <w:szCs w:val="24"/>
        </w:rPr>
        <w:t xml:space="preserve">Karim, D. 2019, ‘Language, identity, and urban space in Sulaimani’, </w:t>
      </w:r>
      <w:r w:rsidRPr="00871689">
        <w:rPr>
          <w:i/>
          <w:iCs/>
          <w:color w:val="000000"/>
          <w:sz w:val="24"/>
          <w:szCs w:val="24"/>
        </w:rPr>
        <w:t>Journal of Kurdish Studies</w:t>
      </w:r>
      <w:r w:rsidRPr="002301E2">
        <w:rPr>
          <w:color w:val="000000"/>
          <w:sz w:val="24"/>
          <w:szCs w:val="24"/>
        </w:rPr>
        <w:t>, vol. 15, no. 2, pp. 112–130</w:t>
      </w:r>
      <w:r w:rsidRPr="002301E2">
        <w:rPr>
          <w:color w:val="000000"/>
          <w:sz w:val="24"/>
          <w:szCs w:val="24"/>
          <w:rtl/>
        </w:rPr>
        <w:t>.</w:t>
      </w:r>
    </w:p>
    <w:p w:rsidR="00871689" w:rsidRPr="002301E2" w:rsidRDefault="00871689" w:rsidP="00871689">
      <w:pPr>
        <w:pBdr>
          <w:top w:val="nil"/>
          <w:left w:val="nil"/>
          <w:bottom w:val="nil"/>
          <w:right w:val="nil"/>
          <w:between w:val="nil"/>
        </w:pBdr>
        <w:bidi/>
        <w:ind w:left="57"/>
        <w:jc w:val="both"/>
        <w:rPr>
          <w:rFonts w:hint="cs"/>
          <w:color w:val="000000"/>
          <w:sz w:val="24"/>
          <w:szCs w:val="24"/>
        </w:rPr>
      </w:pPr>
    </w:p>
    <w:p w:rsidR="00707411" w:rsidRDefault="00707411" w:rsidP="00871689">
      <w:pPr>
        <w:pStyle w:val="ListParagraph"/>
        <w:numPr>
          <w:ilvl w:val="0"/>
          <w:numId w:val="20"/>
        </w:numPr>
        <w:pBdr>
          <w:top w:val="nil"/>
          <w:left w:val="nil"/>
          <w:bottom w:val="nil"/>
          <w:right w:val="nil"/>
          <w:between w:val="nil"/>
        </w:pBdr>
        <w:bidi/>
        <w:ind w:left="57"/>
        <w:jc w:val="both"/>
        <w:rPr>
          <w:rFonts w:hint="cs"/>
          <w:color w:val="000000"/>
          <w:sz w:val="24"/>
          <w:szCs w:val="24"/>
        </w:rPr>
      </w:pPr>
      <w:r w:rsidRPr="00707411">
        <w:rPr>
          <w:rFonts w:hint="cs"/>
          <w:color w:val="000000"/>
          <w:sz w:val="24"/>
          <w:szCs w:val="24"/>
          <w:rtl/>
        </w:rPr>
        <w:t>جزء أو فصل في كتاب محرر ينسّق بالشكل التالي:</w:t>
      </w:r>
    </w:p>
    <w:p w:rsidR="002301E2" w:rsidRPr="00707411" w:rsidRDefault="00707411" w:rsidP="00707411">
      <w:pPr>
        <w:pStyle w:val="ListParagraph"/>
        <w:numPr>
          <w:ilvl w:val="0"/>
          <w:numId w:val="20"/>
        </w:numPr>
        <w:pBdr>
          <w:top w:val="nil"/>
          <w:left w:val="nil"/>
          <w:bottom w:val="nil"/>
          <w:right w:val="nil"/>
          <w:between w:val="nil"/>
        </w:pBdr>
        <w:bidi/>
        <w:ind w:left="57"/>
        <w:jc w:val="both"/>
        <w:rPr>
          <w:color w:val="000000"/>
          <w:sz w:val="24"/>
          <w:szCs w:val="24"/>
        </w:rPr>
      </w:pPr>
      <w:r w:rsidRPr="00707411">
        <w:rPr>
          <w:rFonts w:hint="cs"/>
          <w:color w:val="000000"/>
          <w:sz w:val="24"/>
          <w:szCs w:val="24"/>
          <w:rtl/>
        </w:rPr>
        <w:t xml:space="preserve"> </w:t>
      </w:r>
      <w:r w:rsidR="002301E2" w:rsidRPr="00707411">
        <w:rPr>
          <w:color w:val="000000"/>
          <w:sz w:val="24"/>
          <w:szCs w:val="24"/>
        </w:rPr>
        <w:t xml:space="preserve">Rasul, H. 2021, ‘Cultural memory and the politics of place’, in L. Faraj &amp; M. Hassan (eds), </w:t>
      </w:r>
      <w:r w:rsidR="002301E2" w:rsidRPr="00707411">
        <w:rPr>
          <w:i/>
          <w:iCs/>
          <w:color w:val="000000"/>
          <w:sz w:val="24"/>
          <w:szCs w:val="24"/>
        </w:rPr>
        <w:t>Reimagining the Middle East</w:t>
      </w:r>
      <w:r w:rsidR="002301E2" w:rsidRPr="00707411">
        <w:rPr>
          <w:color w:val="000000"/>
          <w:sz w:val="24"/>
          <w:szCs w:val="24"/>
        </w:rPr>
        <w:t>, Palgrave Macmillan, New York, pp. 87–104</w:t>
      </w:r>
      <w:r w:rsidR="002301E2" w:rsidRPr="00707411">
        <w:rPr>
          <w:color w:val="000000"/>
          <w:sz w:val="24"/>
          <w:szCs w:val="24"/>
          <w:rtl/>
        </w:rPr>
        <w:t>.</w:t>
      </w:r>
    </w:p>
    <w:p w:rsidR="002301E2" w:rsidRPr="002301E2" w:rsidRDefault="00707411" w:rsidP="00707411">
      <w:pPr>
        <w:pStyle w:val="ListParagraph"/>
        <w:numPr>
          <w:ilvl w:val="0"/>
          <w:numId w:val="20"/>
        </w:numPr>
        <w:pBdr>
          <w:top w:val="nil"/>
          <w:left w:val="nil"/>
          <w:bottom w:val="nil"/>
          <w:right w:val="nil"/>
          <w:between w:val="nil"/>
        </w:pBdr>
        <w:bidi/>
        <w:jc w:val="both"/>
        <w:rPr>
          <w:color w:val="000000"/>
          <w:sz w:val="24"/>
          <w:szCs w:val="24"/>
        </w:rPr>
      </w:pPr>
      <w:r w:rsidRPr="00707411">
        <w:rPr>
          <w:rStyle w:val="rynqvb"/>
          <w:rFonts w:hint="cs"/>
          <w:sz w:val="24"/>
          <w:szCs w:val="24"/>
          <w:rtl/>
          <w:lang/>
        </w:rPr>
        <w:t>يمكن الاستشهاد بمصدرٍ إلكتروني على النحو التالي</w:t>
      </w:r>
      <w:r>
        <w:rPr>
          <w:rStyle w:val="rynqvb"/>
          <w:rFonts w:hint="cs"/>
          <w:sz w:val="24"/>
          <w:szCs w:val="24"/>
          <w:rtl/>
          <w:lang/>
        </w:rPr>
        <w:t>:</w:t>
      </w:r>
      <w:r>
        <w:rPr>
          <w:rFonts w:hint="cs"/>
          <w:color w:val="000000"/>
          <w:sz w:val="24"/>
          <w:szCs w:val="24"/>
          <w:rtl/>
        </w:rPr>
        <w:t xml:space="preserve"> </w:t>
      </w:r>
    </w:p>
    <w:p w:rsidR="002301E2" w:rsidRDefault="002301E2" w:rsidP="00871689">
      <w:pPr>
        <w:pBdr>
          <w:top w:val="nil"/>
          <w:left w:val="nil"/>
          <w:bottom w:val="nil"/>
          <w:right w:val="nil"/>
          <w:between w:val="nil"/>
        </w:pBdr>
        <w:ind w:left="57"/>
        <w:jc w:val="both"/>
        <w:rPr>
          <w:color w:val="000000"/>
          <w:sz w:val="24"/>
          <w:szCs w:val="24"/>
          <w:lang w:val="en-US"/>
        </w:rPr>
      </w:pPr>
      <w:r w:rsidRPr="002301E2">
        <w:rPr>
          <w:color w:val="000000"/>
          <w:sz w:val="24"/>
          <w:szCs w:val="24"/>
        </w:rPr>
        <w:t xml:space="preserve">UNESCO 2023, </w:t>
      </w:r>
      <w:r w:rsidRPr="00871689">
        <w:rPr>
          <w:i/>
          <w:iCs/>
          <w:color w:val="000000"/>
          <w:sz w:val="24"/>
          <w:szCs w:val="24"/>
        </w:rPr>
        <w:t>Intangible Cultural Heritage Lists</w:t>
      </w:r>
      <w:r w:rsidRPr="002301E2">
        <w:rPr>
          <w:color w:val="000000"/>
          <w:sz w:val="24"/>
          <w:szCs w:val="24"/>
        </w:rPr>
        <w:t xml:space="preserve">, viewed 12 March 2024, </w:t>
      </w:r>
      <w:hyperlink r:id="rId14" w:history="1">
        <w:r w:rsidRPr="00871689">
          <w:rPr>
            <w:rStyle w:val="Hyperlink"/>
            <w:sz w:val="24"/>
            <w:szCs w:val="24"/>
          </w:rPr>
          <w:t>https://ich.unesco.org</w:t>
        </w:r>
      </w:hyperlink>
      <w:r w:rsidRPr="002301E2">
        <w:rPr>
          <w:color w:val="000000"/>
          <w:sz w:val="24"/>
          <w:szCs w:val="24"/>
          <w:rtl/>
        </w:rPr>
        <w:t>.</w:t>
      </w:r>
    </w:p>
    <w:p w:rsidR="00E72EBE" w:rsidRPr="00E72EBE" w:rsidRDefault="00E72EBE" w:rsidP="00871689">
      <w:pPr>
        <w:pBdr>
          <w:top w:val="nil"/>
          <w:left w:val="nil"/>
          <w:bottom w:val="nil"/>
          <w:right w:val="nil"/>
          <w:between w:val="nil"/>
        </w:pBdr>
        <w:ind w:left="57"/>
        <w:jc w:val="both"/>
        <w:rPr>
          <w:color w:val="000000"/>
          <w:sz w:val="24"/>
          <w:szCs w:val="24"/>
          <w:lang w:val="en-US"/>
        </w:rPr>
      </w:pPr>
    </w:p>
    <w:p w:rsidR="002301E2" w:rsidRPr="00871689" w:rsidRDefault="00C532D1" w:rsidP="00C532D1">
      <w:pPr>
        <w:pStyle w:val="ListParagraph"/>
        <w:numPr>
          <w:ilvl w:val="0"/>
          <w:numId w:val="19"/>
        </w:numPr>
        <w:pBdr>
          <w:top w:val="nil"/>
          <w:left w:val="nil"/>
          <w:bottom w:val="nil"/>
          <w:right w:val="nil"/>
          <w:between w:val="nil"/>
        </w:pBdr>
        <w:bidi/>
        <w:jc w:val="both"/>
        <w:rPr>
          <w:b/>
          <w:bCs/>
          <w:color w:val="000000"/>
          <w:sz w:val="24"/>
          <w:szCs w:val="24"/>
        </w:rPr>
      </w:pPr>
      <w:r>
        <w:rPr>
          <w:rFonts w:hint="cs"/>
          <w:b/>
          <w:bCs/>
          <w:color w:val="000000"/>
          <w:sz w:val="24"/>
          <w:szCs w:val="24"/>
          <w:rtl/>
        </w:rPr>
        <w:t xml:space="preserve">المصادر الأرشيفية والمرئية وغير النصية: </w:t>
      </w:r>
    </w:p>
    <w:p w:rsidR="00C532D1" w:rsidRPr="0082622A" w:rsidRDefault="0082622A" w:rsidP="0082622A">
      <w:pPr>
        <w:pBdr>
          <w:top w:val="nil"/>
          <w:left w:val="nil"/>
          <w:bottom w:val="nil"/>
          <w:right w:val="nil"/>
          <w:between w:val="nil"/>
        </w:pBdr>
        <w:bidi/>
        <w:ind w:left="57"/>
        <w:jc w:val="both"/>
        <w:rPr>
          <w:rFonts w:hint="cs"/>
          <w:color w:val="000000"/>
          <w:sz w:val="28"/>
          <w:szCs w:val="28"/>
          <w:rtl/>
          <w:lang/>
        </w:rPr>
      </w:pPr>
      <w:r>
        <w:rPr>
          <w:rStyle w:val="rynqvb"/>
          <w:rFonts w:hint="cs"/>
          <w:sz w:val="24"/>
          <w:szCs w:val="24"/>
          <w:rtl/>
          <w:lang/>
        </w:rPr>
        <w:t>نظرًا لاعتماد عديد</w:t>
      </w:r>
      <w:r w:rsidRPr="0082622A">
        <w:rPr>
          <w:rStyle w:val="rynqvb"/>
          <w:rFonts w:hint="cs"/>
          <w:sz w:val="24"/>
          <w:szCs w:val="24"/>
          <w:rtl/>
          <w:lang/>
        </w:rPr>
        <w:t xml:space="preserve"> من ال</w:t>
      </w:r>
      <w:r>
        <w:rPr>
          <w:rStyle w:val="rynqvb"/>
          <w:rFonts w:hint="cs"/>
          <w:sz w:val="24"/>
          <w:szCs w:val="24"/>
          <w:rtl/>
          <w:lang/>
        </w:rPr>
        <w:t>بحوث</w:t>
      </w:r>
      <w:r w:rsidRPr="0082622A">
        <w:rPr>
          <w:rStyle w:val="rynqvb"/>
          <w:rFonts w:hint="cs"/>
          <w:sz w:val="24"/>
          <w:szCs w:val="24"/>
          <w:rtl/>
          <w:lang/>
        </w:rPr>
        <w:t xml:space="preserve"> على مواد أرشيفية، أو صور فوتوغرافية، أو أعمال فنية، أو خرائط، أو وثائق ميدانية، </w:t>
      </w:r>
      <w:r>
        <w:rPr>
          <w:rStyle w:val="rynqvb"/>
          <w:rFonts w:hint="cs"/>
          <w:sz w:val="24"/>
          <w:szCs w:val="24"/>
          <w:rtl/>
          <w:lang/>
        </w:rPr>
        <w:t xml:space="preserve">لذلك </w:t>
      </w:r>
      <w:r w:rsidRPr="0082622A">
        <w:rPr>
          <w:rStyle w:val="rynqvb"/>
          <w:rFonts w:hint="cs"/>
          <w:sz w:val="24"/>
          <w:szCs w:val="24"/>
          <w:rtl/>
          <w:lang/>
        </w:rPr>
        <w:t>يجب على ال</w:t>
      </w:r>
      <w:r>
        <w:rPr>
          <w:rStyle w:val="rynqvb"/>
          <w:rFonts w:hint="cs"/>
          <w:sz w:val="24"/>
          <w:szCs w:val="24"/>
          <w:rtl/>
          <w:lang/>
        </w:rPr>
        <w:t>باحث</w:t>
      </w:r>
      <w:r w:rsidRPr="0082622A">
        <w:rPr>
          <w:rStyle w:val="rynqvb"/>
          <w:rFonts w:hint="cs"/>
          <w:sz w:val="24"/>
          <w:szCs w:val="24"/>
          <w:rtl/>
          <w:lang/>
        </w:rPr>
        <w:t>ين تقديم مراجع واضحة وكاملة لجميع المصادر غير النصية</w:t>
      </w:r>
      <w:r>
        <w:rPr>
          <w:rStyle w:val="rynqvb"/>
          <w:rFonts w:hint="cs"/>
          <w:sz w:val="24"/>
          <w:szCs w:val="24"/>
          <w:rtl/>
          <w:lang/>
        </w:rPr>
        <w:t xml:space="preserve">، إذ </w:t>
      </w:r>
      <w:r w:rsidRPr="0082622A">
        <w:rPr>
          <w:rStyle w:val="rynqvb"/>
          <w:rFonts w:hint="cs"/>
          <w:sz w:val="24"/>
          <w:szCs w:val="24"/>
          <w:rtl/>
          <w:lang/>
        </w:rPr>
        <w:t>ينبغي أن تُحدد المواد الأرشيفية</w:t>
      </w:r>
      <w:r>
        <w:rPr>
          <w:rStyle w:val="rynqvb"/>
          <w:rFonts w:hint="cs"/>
          <w:sz w:val="24"/>
          <w:szCs w:val="24"/>
          <w:rtl/>
          <w:lang/>
        </w:rPr>
        <w:t>:</w:t>
      </w:r>
      <w:r w:rsidRPr="0082622A">
        <w:rPr>
          <w:rStyle w:val="rynqvb"/>
          <w:rFonts w:hint="cs"/>
          <w:sz w:val="24"/>
          <w:szCs w:val="24"/>
          <w:rtl/>
          <w:lang/>
        </w:rPr>
        <w:t xml:space="preserve"> الأرشيف، والمجموعة، ورقم الصندوق أو ال</w:t>
      </w:r>
      <w:r>
        <w:rPr>
          <w:rStyle w:val="rynqvb"/>
          <w:rFonts w:hint="cs"/>
          <w:sz w:val="24"/>
          <w:szCs w:val="24"/>
          <w:rtl/>
          <w:lang/>
        </w:rPr>
        <w:t>فقرة</w:t>
      </w:r>
      <w:r w:rsidRPr="0082622A">
        <w:rPr>
          <w:rStyle w:val="rynqvb"/>
          <w:rFonts w:hint="cs"/>
          <w:sz w:val="24"/>
          <w:szCs w:val="24"/>
          <w:rtl/>
          <w:lang/>
        </w:rPr>
        <w:t>، وأي تفاصيل أخرى ذات صلة</w:t>
      </w:r>
      <w:r>
        <w:rPr>
          <w:rStyle w:val="rynqvb"/>
          <w:rFonts w:hint="cs"/>
          <w:sz w:val="24"/>
          <w:szCs w:val="24"/>
          <w:rtl/>
          <w:lang/>
        </w:rPr>
        <w:t xml:space="preserve">. </w:t>
      </w:r>
      <w:r w:rsidRPr="0082622A">
        <w:rPr>
          <w:rStyle w:val="rynqvb"/>
          <w:rFonts w:hint="cs"/>
          <w:sz w:val="24"/>
          <w:szCs w:val="24"/>
          <w:rtl/>
          <w:lang/>
        </w:rPr>
        <w:t>على سبيل المثال</w:t>
      </w:r>
      <w:r>
        <w:rPr>
          <w:rStyle w:val="rynqvb"/>
          <w:rFonts w:hint="cs"/>
          <w:sz w:val="24"/>
          <w:szCs w:val="24"/>
          <w:rtl/>
          <w:lang/>
        </w:rPr>
        <w:t>:</w:t>
      </w:r>
    </w:p>
    <w:p w:rsidR="00BA647C" w:rsidRPr="00BA647C" w:rsidRDefault="002301E2" w:rsidP="0082622A">
      <w:pPr>
        <w:pBdr>
          <w:top w:val="nil"/>
          <w:left w:val="nil"/>
          <w:bottom w:val="nil"/>
          <w:right w:val="nil"/>
          <w:between w:val="nil"/>
        </w:pBdr>
        <w:bidi/>
        <w:ind w:left="57"/>
        <w:jc w:val="both"/>
        <w:rPr>
          <w:rFonts w:hint="cs"/>
          <w:color w:val="000000"/>
          <w:sz w:val="24"/>
          <w:szCs w:val="24"/>
          <w:rtl/>
        </w:rPr>
      </w:pPr>
      <w:r w:rsidRPr="0082622A">
        <w:rPr>
          <w:color w:val="000000"/>
          <w:sz w:val="28"/>
          <w:szCs w:val="28"/>
          <w:rtl/>
        </w:rPr>
        <w:t xml:space="preserve">- </w:t>
      </w:r>
      <w:r w:rsidR="0082622A" w:rsidRPr="00BA647C">
        <w:rPr>
          <w:rStyle w:val="rynqvb"/>
          <w:rFonts w:hint="cs"/>
          <w:i/>
          <w:iCs/>
          <w:sz w:val="24"/>
          <w:szCs w:val="24"/>
          <w:rtl/>
          <w:lang/>
        </w:rPr>
        <w:t>أرشيف بلدية السليمانية، المجموعة12، الفقرة47.</w:t>
      </w:r>
      <w:r w:rsidR="0082622A" w:rsidRPr="00BA647C">
        <w:rPr>
          <w:rStyle w:val="rynqvb"/>
          <w:rFonts w:hint="cs"/>
          <w:sz w:val="24"/>
          <w:szCs w:val="24"/>
          <w:lang/>
        </w:rPr>
        <w:t xml:space="preserve"> </w:t>
      </w:r>
      <w:r w:rsidR="0082622A" w:rsidRPr="00BA647C">
        <w:rPr>
          <w:rFonts w:hint="cs"/>
          <w:color w:val="000000"/>
          <w:sz w:val="24"/>
          <w:szCs w:val="24"/>
          <w:rtl/>
        </w:rPr>
        <w:t xml:space="preserve"> </w:t>
      </w:r>
    </w:p>
    <w:p w:rsidR="00BA647C" w:rsidRPr="00BA647C" w:rsidRDefault="00BA647C" w:rsidP="00BA647C">
      <w:pPr>
        <w:pBdr>
          <w:top w:val="nil"/>
          <w:left w:val="nil"/>
          <w:bottom w:val="nil"/>
          <w:right w:val="nil"/>
          <w:between w:val="nil"/>
        </w:pBdr>
        <w:bidi/>
        <w:ind w:left="57"/>
        <w:jc w:val="both"/>
        <w:rPr>
          <w:rFonts w:hint="cs"/>
          <w:color w:val="000000"/>
          <w:sz w:val="24"/>
          <w:szCs w:val="24"/>
          <w:rtl/>
          <w:lang w:val="en-US"/>
        </w:rPr>
      </w:pPr>
      <w:r w:rsidRPr="00BA647C">
        <w:rPr>
          <w:rStyle w:val="rynqvb"/>
          <w:rFonts w:hint="cs"/>
          <w:sz w:val="24"/>
          <w:szCs w:val="24"/>
          <w:rtl/>
          <w:lang/>
        </w:rPr>
        <w:t>يجب أن تتضمن الصور والأعمال الفنية والصور الفوتوغرافية المُعاد إنتاجها في ال</w:t>
      </w:r>
      <w:r>
        <w:rPr>
          <w:rStyle w:val="rynqvb"/>
          <w:rFonts w:hint="cs"/>
          <w:sz w:val="24"/>
          <w:szCs w:val="24"/>
          <w:rtl/>
          <w:lang/>
        </w:rPr>
        <w:t>بحث</w:t>
      </w:r>
      <w:r w:rsidRPr="00BA647C">
        <w:rPr>
          <w:rStyle w:val="rynqvb"/>
          <w:rFonts w:hint="cs"/>
          <w:sz w:val="24"/>
          <w:szCs w:val="24"/>
          <w:rtl/>
          <w:lang/>
        </w:rPr>
        <w:t xml:space="preserve"> شرحًا توضيحيًا ومرجعًا مناسبًا عند الاقتضاء</w:t>
      </w:r>
      <w:r w:rsidRPr="00BA647C">
        <w:rPr>
          <w:rStyle w:val="rynqvb"/>
          <w:rFonts w:hint="cs"/>
          <w:sz w:val="24"/>
          <w:szCs w:val="24"/>
          <w:lang/>
        </w:rPr>
        <w:t>.</w:t>
      </w:r>
      <w:r w:rsidRPr="00BA647C">
        <w:rPr>
          <w:rStyle w:val="hwtze"/>
          <w:rFonts w:hint="cs"/>
          <w:sz w:val="24"/>
          <w:szCs w:val="24"/>
          <w:lang/>
        </w:rPr>
        <w:t xml:space="preserve"> </w:t>
      </w:r>
      <w:r w:rsidRPr="00BA647C">
        <w:rPr>
          <w:rStyle w:val="rynqvb"/>
          <w:rFonts w:hint="cs"/>
          <w:sz w:val="24"/>
          <w:szCs w:val="24"/>
          <w:rtl/>
          <w:lang/>
        </w:rPr>
        <w:t>إذا كانت المادة غير منشورة أو تتطلب إذنًا، فينبغي الإشارة إلى ذلك في الشرح التوضيحي أو في قائمة المراجع. على سبيل المثال</w:t>
      </w:r>
      <w:r w:rsidRPr="00BA647C">
        <w:rPr>
          <w:rStyle w:val="rynqvb"/>
          <w:rFonts w:hint="cs"/>
          <w:sz w:val="24"/>
          <w:szCs w:val="24"/>
          <w:lang/>
        </w:rPr>
        <w:t>:</w:t>
      </w:r>
    </w:p>
    <w:p w:rsidR="002301E2" w:rsidRPr="00BA647C" w:rsidRDefault="002301E2" w:rsidP="00871689">
      <w:pPr>
        <w:pBdr>
          <w:top w:val="nil"/>
          <w:left w:val="nil"/>
          <w:bottom w:val="nil"/>
          <w:right w:val="nil"/>
          <w:between w:val="nil"/>
        </w:pBdr>
        <w:ind w:left="57"/>
        <w:jc w:val="both"/>
        <w:rPr>
          <w:color w:val="000000"/>
          <w:sz w:val="24"/>
          <w:szCs w:val="24"/>
          <w:lang w:val="en-US"/>
        </w:rPr>
      </w:pPr>
      <w:r w:rsidRPr="002301E2">
        <w:rPr>
          <w:color w:val="000000"/>
          <w:sz w:val="24"/>
          <w:szCs w:val="24"/>
          <w:rtl/>
        </w:rPr>
        <w:t xml:space="preserve">- </w:t>
      </w:r>
      <w:r w:rsidRPr="00871689">
        <w:rPr>
          <w:i/>
          <w:iCs/>
          <w:color w:val="000000"/>
          <w:sz w:val="24"/>
          <w:szCs w:val="24"/>
        </w:rPr>
        <w:t>Hawrami, L. 1954, Market Scene, Sulaimani, oil on canvas, Su</w:t>
      </w:r>
      <w:r w:rsidRPr="00BA647C">
        <w:rPr>
          <w:i/>
          <w:iCs/>
          <w:color w:val="000000"/>
          <w:sz w:val="24"/>
          <w:szCs w:val="24"/>
        </w:rPr>
        <w:t>laimani Museum, accession no. 2041</w:t>
      </w:r>
      <w:r w:rsidRPr="00BA647C">
        <w:rPr>
          <w:color w:val="000000"/>
          <w:sz w:val="24"/>
          <w:szCs w:val="24"/>
          <w:rtl/>
        </w:rPr>
        <w:t>.</w:t>
      </w:r>
    </w:p>
    <w:p w:rsidR="00BA647C" w:rsidRPr="00BA647C" w:rsidRDefault="00BA647C" w:rsidP="002301E2">
      <w:pPr>
        <w:pBdr>
          <w:top w:val="nil"/>
          <w:left w:val="nil"/>
          <w:bottom w:val="nil"/>
          <w:right w:val="nil"/>
          <w:between w:val="nil"/>
        </w:pBdr>
        <w:bidi/>
        <w:ind w:left="57"/>
        <w:jc w:val="both"/>
        <w:rPr>
          <w:rFonts w:hint="cs"/>
          <w:color w:val="000000"/>
          <w:sz w:val="24"/>
          <w:szCs w:val="24"/>
          <w:rtl/>
        </w:rPr>
      </w:pPr>
      <w:r>
        <w:rPr>
          <w:rStyle w:val="rynqvb"/>
          <w:rFonts w:hint="cs"/>
          <w:sz w:val="24"/>
          <w:szCs w:val="24"/>
          <w:rtl/>
          <w:lang/>
        </w:rPr>
        <w:t>و</w:t>
      </w:r>
      <w:r w:rsidRPr="00BA647C">
        <w:rPr>
          <w:rStyle w:val="rynqvb"/>
          <w:rFonts w:hint="cs"/>
          <w:sz w:val="24"/>
          <w:szCs w:val="24"/>
          <w:rtl/>
          <w:lang/>
        </w:rPr>
        <w:t>ينبغي أن تتضمن الخرائط ومجموعات البيانات والمواد الرقمية اسم المُنشئ، والسنة، والعنوان، ومعلومات الوصول</w:t>
      </w:r>
      <w:r w:rsidRPr="00BA647C">
        <w:rPr>
          <w:rStyle w:val="rynqvb"/>
          <w:rFonts w:hint="cs"/>
          <w:sz w:val="24"/>
          <w:szCs w:val="24"/>
          <w:lang/>
        </w:rPr>
        <w:t>.</w:t>
      </w:r>
      <w:r w:rsidRPr="00BA647C">
        <w:rPr>
          <w:rStyle w:val="hwtze"/>
          <w:rFonts w:hint="cs"/>
          <w:sz w:val="24"/>
          <w:szCs w:val="24"/>
          <w:lang/>
        </w:rPr>
        <w:t xml:space="preserve"> </w:t>
      </w:r>
      <w:r>
        <w:rPr>
          <w:rStyle w:val="rynqvb"/>
          <w:rFonts w:hint="cs"/>
          <w:sz w:val="24"/>
          <w:szCs w:val="24"/>
          <w:rtl/>
          <w:lang/>
        </w:rPr>
        <w:t xml:space="preserve"> </w:t>
      </w:r>
      <w:r w:rsidRPr="00BA647C">
        <w:rPr>
          <w:rStyle w:val="rynqvb"/>
          <w:rFonts w:hint="cs"/>
          <w:sz w:val="24"/>
          <w:szCs w:val="24"/>
          <w:rtl/>
          <w:lang/>
        </w:rPr>
        <w:t>على سبيل المثال</w:t>
      </w:r>
      <w:r w:rsidRPr="00BA647C">
        <w:rPr>
          <w:rStyle w:val="rynqvb"/>
          <w:rFonts w:hint="cs"/>
          <w:sz w:val="24"/>
          <w:szCs w:val="24"/>
          <w:lang/>
        </w:rPr>
        <w:t>:</w:t>
      </w:r>
    </w:p>
    <w:p w:rsidR="002301E2" w:rsidRPr="004478B2" w:rsidRDefault="002301E2" w:rsidP="00871689">
      <w:pPr>
        <w:pBdr>
          <w:top w:val="nil"/>
          <w:left w:val="nil"/>
          <w:bottom w:val="nil"/>
          <w:right w:val="nil"/>
          <w:between w:val="nil"/>
        </w:pBdr>
        <w:ind w:left="57"/>
        <w:jc w:val="both"/>
        <w:rPr>
          <w:color w:val="000000"/>
          <w:sz w:val="24"/>
          <w:szCs w:val="24"/>
          <w:lang w:val="en-US"/>
        </w:rPr>
      </w:pPr>
      <w:r w:rsidRPr="002301E2">
        <w:rPr>
          <w:color w:val="000000"/>
          <w:sz w:val="24"/>
          <w:szCs w:val="24"/>
          <w:rtl/>
        </w:rPr>
        <w:t xml:space="preserve">- </w:t>
      </w:r>
      <w:r w:rsidRPr="00871689">
        <w:rPr>
          <w:i/>
          <w:iCs/>
          <w:color w:val="000000"/>
          <w:sz w:val="24"/>
          <w:szCs w:val="24"/>
        </w:rPr>
        <w:t xml:space="preserve">United Nations Cartographic Section 2022, Iraq Administrative Map, viewed 10 January 2024, </w:t>
      </w:r>
      <w:hyperlink r:id="rId15" w:history="1">
        <w:r w:rsidRPr="00871689">
          <w:rPr>
            <w:rStyle w:val="Hyperlink"/>
            <w:i/>
            <w:iCs/>
            <w:sz w:val="24"/>
            <w:szCs w:val="24"/>
          </w:rPr>
          <w:t>https://www.un.org/geospatial</w:t>
        </w:r>
      </w:hyperlink>
      <w:r w:rsidRPr="002301E2">
        <w:rPr>
          <w:color w:val="000000"/>
          <w:sz w:val="24"/>
          <w:szCs w:val="24"/>
          <w:rtl/>
        </w:rPr>
        <w:t>.</w:t>
      </w:r>
    </w:p>
    <w:p w:rsidR="002301E2" w:rsidRPr="00871689" w:rsidRDefault="00BA647C" w:rsidP="00BA647C">
      <w:pPr>
        <w:pStyle w:val="ListParagraph"/>
        <w:numPr>
          <w:ilvl w:val="0"/>
          <w:numId w:val="19"/>
        </w:numPr>
        <w:pBdr>
          <w:top w:val="nil"/>
          <w:left w:val="nil"/>
          <w:bottom w:val="nil"/>
          <w:right w:val="nil"/>
          <w:between w:val="nil"/>
        </w:pBdr>
        <w:bidi/>
        <w:jc w:val="both"/>
        <w:rPr>
          <w:b/>
          <w:bCs/>
          <w:color w:val="000000"/>
          <w:sz w:val="24"/>
          <w:szCs w:val="24"/>
        </w:rPr>
      </w:pPr>
      <w:r>
        <w:rPr>
          <w:rFonts w:hint="cs"/>
          <w:b/>
          <w:bCs/>
          <w:color w:val="000000"/>
          <w:sz w:val="24"/>
          <w:szCs w:val="24"/>
          <w:rtl/>
        </w:rPr>
        <w:t>الاتساق والدقة:</w:t>
      </w:r>
    </w:p>
    <w:p w:rsidR="008831EE" w:rsidRPr="002301E2" w:rsidRDefault="00BA647C" w:rsidP="00BA647C">
      <w:pPr>
        <w:pBdr>
          <w:top w:val="nil"/>
          <w:left w:val="nil"/>
          <w:bottom w:val="nil"/>
          <w:right w:val="nil"/>
          <w:between w:val="nil"/>
        </w:pBdr>
        <w:bidi/>
        <w:ind w:left="57"/>
        <w:jc w:val="both"/>
        <w:rPr>
          <w:sz w:val="24"/>
          <w:szCs w:val="24"/>
        </w:rPr>
        <w:sectPr w:rsidR="008831EE" w:rsidRPr="002301E2" w:rsidSect="007C301A">
          <w:type w:val="continuous"/>
          <w:pgSz w:w="12240" w:h="15840"/>
          <w:pgMar w:top="1008" w:right="936" w:bottom="1008" w:left="936" w:header="432" w:footer="432" w:gutter="0"/>
          <w:cols w:num="2" w:space="332" w:equalWidth="0">
            <w:col w:w="5018" w:space="332"/>
            <w:col w:w="5018" w:space="0"/>
          </w:cols>
          <w:bidi/>
        </w:sectPr>
      </w:pPr>
      <w:r w:rsidRPr="00BA647C">
        <w:rPr>
          <w:rStyle w:val="rynqvb"/>
          <w:rFonts w:hint="cs"/>
          <w:sz w:val="24"/>
          <w:szCs w:val="24"/>
          <w:rtl/>
          <w:lang/>
        </w:rPr>
        <w:t>يجب على ال</w:t>
      </w:r>
      <w:r>
        <w:rPr>
          <w:rStyle w:val="rynqvb"/>
          <w:rFonts w:hint="cs"/>
          <w:sz w:val="24"/>
          <w:szCs w:val="24"/>
          <w:rtl/>
          <w:lang/>
        </w:rPr>
        <w:t>باحث</w:t>
      </w:r>
      <w:r w:rsidRPr="00BA647C">
        <w:rPr>
          <w:rStyle w:val="rynqvb"/>
          <w:rFonts w:hint="cs"/>
          <w:sz w:val="24"/>
          <w:szCs w:val="24"/>
          <w:rtl/>
          <w:lang/>
        </w:rPr>
        <w:t>ين التأكد من اكتمال جميع</w:t>
      </w:r>
      <w:r>
        <w:rPr>
          <w:rStyle w:val="rynqvb"/>
          <w:rFonts w:hint="cs"/>
          <w:sz w:val="24"/>
          <w:szCs w:val="24"/>
          <w:rtl/>
          <w:lang/>
        </w:rPr>
        <w:t xml:space="preserve"> معلومات</w:t>
      </w:r>
      <w:r w:rsidRPr="00BA647C">
        <w:rPr>
          <w:rStyle w:val="rynqvb"/>
          <w:rFonts w:hint="cs"/>
          <w:sz w:val="24"/>
          <w:szCs w:val="24"/>
          <w:rtl/>
          <w:lang/>
        </w:rPr>
        <w:t xml:space="preserve"> المراجع، وتطابق الأسماء والتواريخ مع الاقتباسات الواردة في النص، واتساق التنسيق في جميع أجزاء البحث</w:t>
      </w:r>
      <w:r w:rsidRPr="00BA647C">
        <w:rPr>
          <w:rStyle w:val="rynqvb"/>
          <w:rFonts w:hint="cs"/>
          <w:sz w:val="24"/>
          <w:szCs w:val="24"/>
          <w:lang/>
        </w:rPr>
        <w:t>.</w:t>
      </w:r>
      <w:r w:rsidRPr="00BA647C">
        <w:rPr>
          <w:rStyle w:val="hwtze"/>
          <w:rFonts w:hint="cs"/>
          <w:sz w:val="24"/>
          <w:szCs w:val="24"/>
          <w:lang/>
        </w:rPr>
        <w:t xml:space="preserve"> </w:t>
      </w:r>
      <w:r>
        <w:rPr>
          <w:rStyle w:val="rynqvb"/>
          <w:rFonts w:hint="cs"/>
          <w:sz w:val="24"/>
          <w:szCs w:val="24"/>
          <w:rtl/>
          <w:lang/>
        </w:rPr>
        <w:t xml:space="preserve"> و</w:t>
      </w:r>
      <w:r w:rsidRPr="00BA647C">
        <w:rPr>
          <w:rStyle w:val="rynqvb"/>
          <w:rFonts w:hint="cs"/>
          <w:sz w:val="24"/>
          <w:szCs w:val="24"/>
          <w:rtl/>
          <w:lang/>
        </w:rPr>
        <w:t>ينبغي كتابة العناوين بخط مائل عند الاقتضاء، واتباع علامات الترقيم وفقًا لأسلوب هارفارد</w:t>
      </w:r>
      <w:r w:rsidRPr="00BA647C">
        <w:rPr>
          <w:rStyle w:val="rynqvb"/>
          <w:rFonts w:hint="cs"/>
          <w:sz w:val="24"/>
          <w:szCs w:val="24"/>
          <w:lang/>
        </w:rPr>
        <w:t>.</w:t>
      </w:r>
      <w:r w:rsidRPr="00BA647C">
        <w:rPr>
          <w:rStyle w:val="hwtze"/>
          <w:rFonts w:hint="cs"/>
          <w:sz w:val="24"/>
          <w:szCs w:val="24"/>
          <w:lang/>
        </w:rPr>
        <w:t xml:space="preserve"> </w:t>
      </w:r>
      <w:r>
        <w:rPr>
          <w:rStyle w:val="rynqvb"/>
          <w:rFonts w:hint="cs"/>
          <w:sz w:val="24"/>
          <w:szCs w:val="24"/>
          <w:rtl/>
          <w:lang/>
        </w:rPr>
        <w:t xml:space="preserve"> </w:t>
      </w:r>
      <w:r w:rsidRPr="00BA647C">
        <w:rPr>
          <w:rStyle w:val="rynqvb"/>
          <w:rFonts w:hint="cs"/>
          <w:sz w:val="24"/>
          <w:szCs w:val="24"/>
          <w:rtl/>
          <w:lang/>
        </w:rPr>
        <w:t>إن الاهتمام</w:t>
      </w:r>
      <w:r>
        <w:rPr>
          <w:rStyle w:val="rynqvb"/>
          <w:rFonts w:hint="cs"/>
          <w:sz w:val="24"/>
          <w:szCs w:val="24"/>
          <w:rtl/>
          <w:lang/>
        </w:rPr>
        <w:t xml:space="preserve"> والعناية</w:t>
      </w:r>
      <w:r w:rsidRPr="00BA647C">
        <w:rPr>
          <w:rStyle w:val="rynqvb"/>
          <w:rFonts w:hint="cs"/>
          <w:sz w:val="24"/>
          <w:szCs w:val="24"/>
          <w:rtl/>
          <w:lang/>
        </w:rPr>
        <w:t xml:space="preserve"> بالتفاصيل في التوثيق يعزز مصداقية البحث ويدعم التزام المجلة بالدقة العلمية في مختلف التخصصات</w:t>
      </w:r>
      <w:r>
        <w:rPr>
          <w:rStyle w:val="rynqvb"/>
          <w:rFonts w:hint="cs"/>
          <w:sz w:val="24"/>
          <w:szCs w:val="24"/>
          <w:rtl/>
          <w:lang/>
        </w:rPr>
        <w:t>.</w:t>
      </w:r>
      <w:r w:rsidR="002301E2" w:rsidRPr="002301E2">
        <w:rPr>
          <w:color w:val="000000"/>
          <w:sz w:val="24"/>
          <w:szCs w:val="24"/>
          <w:rtl/>
        </w:rPr>
        <w:t>.</w:t>
      </w:r>
    </w:p>
    <w:p w:rsidR="008831EE" w:rsidRPr="002301E2" w:rsidRDefault="008831EE" w:rsidP="00D7462F">
      <w:pPr>
        <w:bidi/>
        <w:jc w:val="both"/>
        <w:rPr>
          <w:rFonts w:hint="cs"/>
          <w:sz w:val="24"/>
          <w:szCs w:val="24"/>
        </w:rPr>
      </w:pPr>
    </w:p>
    <w:sectPr w:rsidR="008831EE" w:rsidRPr="002301E2" w:rsidSect="0066243D">
      <w:type w:val="continuous"/>
      <w:pgSz w:w="12240" w:h="15840"/>
      <w:pgMar w:top="1008" w:right="936" w:bottom="1008" w:left="936" w:header="432"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439D" w:rsidRDefault="004F439D">
      <w:r>
        <w:separator/>
      </w:r>
    </w:p>
  </w:endnote>
  <w:endnote w:type="continuationSeparator" w:id="1">
    <w:p w:rsidR="004F439D" w:rsidRDefault="004F43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F7A96380-B6F9-4C8F-A28C-86EC1CF83F5C}"/>
  </w:font>
  <w:font w:name="Tahoma">
    <w:panose1 w:val="020B0604030504040204"/>
    <w:charset w:val="00"/>
    <w:family w:val="swiss"/>
    <w:pitch w:val="variable"/>
    <w:sig w:usb0="E1002EFF" w:usb1="C000605B" w:usb2="00000029" w:usb3="00000000" w:csb0="000101FF" w:csb1="00000000"/>
    <w:embedRegular r:id="rId2" w:fontKey="{2AFA552C-CC77-4AFC-AA9E-135DFA63D336}"/>
  </w:font>
  <w:font w:name="Book Antiqua">
    <w:panose1 w:val="02040602050305030304"/>
    <w:charset w:val="00"/>
    <w:family w:val="roman"/>
    <w:pitch w:val="variable"/>
    <w:sig w:usb0="00000287" w:usb1="00000000" w:usb2="00000000" w:usb3="00000000" w:csb0="0000009F" w:csb1="00000000"/>
    <w:embedRegular r:id="rId3" w:fontKey="{D85EA04B-10E8-4AC0-B780-023D400485F5}"/>
    <w:embedBold r:id="rId4" w:fontKey="{0007ECE6-8367-4F99-A20C-2EC4CB3C9E7F}"/>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5" w:fontKey="{F94793E1-F402-4390-B265-E7842D8CFC87}"/>
  </w:font>
  <w:font w:name="Cambria">
    <w:panose1 w:val="02040503050406030204"/>
    <w:charset w:val="00"/>
    <w:family w:val="roman"/>
    <w:pitch w:val="variable"/>
    <w:sig w:usb0="E00002FF" w:usb1="400004FF" w:usb2="00000000" w:usb3="00000000" w:csb0="0000019F" w:csb1="00000000"/>
    <w:embedRegular r:id="rId6" w:fontKey="{27739DF6-0E09-4183-92B1-D41708A81E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1EE" w:rsidRDefault="008831EE">
    <w:pPr>
      <w:pBdr>
        <w:top w:val="nil"/>
        <w:left w:val="nil"/>
        <w:bottom w:val="nil"/>
        <w:right w:val="nil"/>
        <w:between w:val="nil"/>
      </w:pBdr>
      <w:tabs>
        <w:tab w:val="center" w:pos="4320"/>
        <w:tab w:val="right" w:pos="8640"/>
        <w:tab w:val="center" w:pos="5184"/>
        <w:tab w:val="right" w:pos="10368"/>
      </w:tabs>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091" w:rsidRPr="00265289" w:rsidRDefault="00730864" w:rsidP="00265289">
    <w:pPr>
      <w:pStyle w:val="ListParagraph"/>
      <w:numPr>
        <w:ilvl w:val="0"/>
        <w:numId w:val="7"/>
      </w:numPr>
      <w:pBdr>
        <w:top w:val="nil"/>
        <w:left w:val="nil"/>
        <w:bottom w:val="nil"/>
        <w:right w:val="nil"/>
        <w:between w:val="nil"/>
      </w:pBdr>
      <w:tabs>
        <w:tab w:val="center" w:pos="4320"/>
        <w:tab w:val="right" w:pos="8640"/>
        <w:tab w:val="center" w:pos="5184"/>
        <w:tab w:val="right" w:pos="10368"/>
      </w:tabs>
      <w:rPr>
        <w:color w:val="000000"/>
      </w:rPr>
    </w:pPr>
    <w:r w:rsidRPr="00265289">
      <w:rPr>
        <w:b/>
        <w:bCs/>
        <w:color w:val="000000"/>
      </w:rPr>
      <w:t>Publisher:</w:t>
    </w:r>
    <w:r w:rsidRPr="00265289">
      <w:rPr>
        <w:color w:val="000000"/>
      </w:rPr>
      <w:t xml:space="preserve"> University of Sulaimani, </w:t>
    </w:r>
    <w:r w:rsidRPr="00265289">
      <w:rPr>
        <w:b/>
        <w:bCs/>
        <w:color w:val="000000"/>
      </w:rPr>
      <w:t>ISSN (Print):</w:t>
    </w:r>
    <w:r w:rsidR="00E10B04" w:rsidRPr="00E10B04">
      <w:rPr>
        <w:color w:val="000000"/>
      </w:rPr>
      <w:t>1813-0852</w:t>
    </w:r>
    <w:r w:rsidR="00E44091" w:rsidRPr="00265289">
      <w:rPr>
        <w:color w:val="000000"/>
      </w:rPr>
      <w:t xml:space="preserve">, </w:t>
    </w:r>
    <w:r w:rsidRPr="00265289">
      <w:rPr>
        <w:b/>
        <w:bCs/>
        <w:color w:val="000000"/>
      </w:rPr>
      <w:t>ISSN (Online):</w:t>
    </w:r>
    <w:r w:rsidR="00E10B04" w:rsidRPr="00E10B04">
      <w:rPr>
        <w:color w:val="000000"/>
      </w:rPr>
      <w:t>2617-3034</w:t>
    </w:r>
  </w:p>
  <w:p w:rsidR="00E44091" w:rsidRPr="00265289" w:rsidRDefault="00730864" w:rsidP="00265289">
    <w:pPr>
      <w:pStyle w:val="ListParagraph"/>
      <w:numPr>
        <w:ilvl w:val="0"/>
        <w:numId w:val="7"/>
      </w:numPr>
      <w:pBdr>
        <w:top w:val="nil"/>
        <w:left w:val="nil"/>
        <w:bottom w:val="nil"/>
        <w:right w:val="nil"/>
        <w:between w:val="nil"/>
      </w:pBdr>
      <w:tabs>
        <w:tab w:val="center" w:pos="4320"/>
        <w:tab w:val="right" w:pos="8640"/>
        <w:tab w:val="center" w:pos="5184"/>
        <w:tab w:val="right" w:pos="10368"/>
      </w:tabs>
      <w:rPr>
        <w:color w:val="000000"/>
      </w:rPr>
    </w:pPr>
    <w:r w:rsidRPr="00265289">
      <w:rPr>
        <w:b/>
        <w:bCs/>
        <w:color w:val="000000"/>
      </w:rPr>
      <w:t>Journal Website</w:t>
    </w:r>
    <w:r w:rsidR="00E10B04" w:rsidRPr="00E10B04">
      <w:rPr>
        <w:b/>
        <w:bCs/>
        <w:color w:val="000000"/>
      </w:rPr>
      <w:t>https</w:t>
    </w:r>
    <w:hyperlink r:id="rId1" w:history="1">
      <w:r w:rsidR="00E10B04" w:rsidRPr="001F6211">
        <w:rPr>
          <w:rStyle w:val="Hyperlink"/>
          <w:b/>
          <w:bCs/>
        </w:rPr>
        <w:t>://sjh.univsul.edu.iq/</w:t>
      </w:r>
    </w:hyperlink>
    <w:r w:rsidRPr="00265289">
      <w:rPr>
        <w:color w:val="000000"/>
      </w:rPr>
      <w:t xml:space="preserve">, </w:t>
    </w:r>
    <w:r w:rsidRPr="00265289">
      <w:rPr>
        <w:b/>
        <w:bCs/>
        <w:color w:val="000000"/>
      </w:rPr>
      <w:t>Volume:</w:t>
    </w:r>
    <w:r w:rsidRPr="00265289">
      <w:rPr>
        <w:color w:val="000000"/>
      </w:rPr>
      <w:t xml:space="preserve"> [Insert], </w:t>
    </w:r>
    <w:r w:rsidRPr="00265289">
      <w:rPr>
        <w:b/>
        <w:bCs/>
        <w:color w:val="000000"/>
      </w:rPr>
      <w:t>Issue:</w:t>
    </w:r>
    <w:r w:rsidRPr="00265289">
      <w:rPr>
        <w:color w:val="000000"/>
      </w:rPr>
      <w:t xml:space="preserve"> [Insert]</w:t>
    </w:r>
    <w:r w:rsidR="00E44091" w:rsidRPr="00265289">
      <w:rPr>
        <w:color w:val="000000"/>
      </w:rPr>
      <w:t xml:space="preserve">, </w:t>
    </w:r>
    <w:r w:rsidRPr="00265289">
      <w:rPr>
        <w:b/>
        <w:bCs/>
        <w:color w:val="000000"/>
      </w:rPr>
      <w:t>Year:</w:t>
    </w:r>
    <w:r w:rsidRPr="00265289">
      <w:rPr>
        <w:color w:val="000000"/>
      </w:rPr>
      <w:t xml:space="preserve"> [Insert],</w:t>
    </w:r>
    <w:r w:rsidRPr="00265289">
      <w:rPr>
        <w:b/>
        <w:bCs/>
        <w:color w:val="000000"/>
      </w:rPr>
      <w:t xml:space="preserve"> DOI:</w:t>
    </w:r>
    <w:r w:rsidRPr="00265289">
      <w:rPr>
        <w:color w:val="000000"/>
      </w:rPr>
      <w:t xml:space="preserve"> [Insert DOI]</w:t>
    </w:r>
  </w:p>
  <w:p w:rsidR="008831EE" w:rsidRPr="00E10B04" w:rsidRDefault="00730864" w:rsidP="00E10B04">
    <w:pPr>
      <w:pStyle w:val="ListParagraph"/>
      <w:numPr>
        <w:ilvl w:val="0"/>
        <w:numId w:val="7"/>
      </w:numPr>
      <w:pBdr>
        <w:top w:val="nil"/>
        <w:left w:val="nil"/>
        <w:bottom w:val="nil"/>
        <w:right w:val="nil"/>
        <w:between w:val="nil"/>
      </w:pBdr>
      <w:tabs>
        <w:tab w:val="center" w:pos="4320"/>
        <w:tab w:val="right" w:pos="8640"/>
        <w:tab w:val="center" w:pos="5184"/>
        <w:tab w:val="right" w:pos="10368"/>
      </w:tabs>
      <w:rPr>
        <w:color w:val="000000"/>
      </w:rPr>
    </w:pPr>
    <w:r w:rsidRPr="00E10B04">
      <w:rPr>
        <w:b/>
        <w:bCs/>
        <w:color w:val="000000"/>
      </w:rPr>
      <w:t>Submission Date:</w:t>
    </w:r>
    <w:r w:rsidRPr="00E10B04">
      <w:rPr>
        <w:color w:val="000000"/>
      </w:rPr>
      <w:t xml:space="preserve"> [Insert], </w:t>
    </w:r>
    <w:r w:rsidRPr="00E10B04">
      <w:rPr>
        <w:b/>
        <w:bCs/>
        <w:color w:val="000000"/>
      </w:rPr>
      <w:t>Revised Date:</w:t>
    </w:r>
    <w:r w:rsidRPr="00E10B04">
      <w:rPr>
        <w:color w:val="000000"/>
      </w:rPr>
      <w:t xml:space="preserve"> [Insert]</w:t>
    </w:r>
    <w:r w:rsidR="00E44091" w:rsidRPr="00E10B04">
      <w:rPr>
        <w:color w:val="000000"/>
      </w:rPr>
      <w:t xml:space="preserve">, </w:t>
    </w:r>
    <w:r w:rsidRPr="00E10B04">
      <w:rPr>
        <w:b/>
        <w:bCs/>
        <w:color w:val="000000"/>
      </w:rPr>
      <w:t>Accepted Date:</w:t>
    </w:r>
    <w:r w:rsidRPr="00E10B04">
      <w:rPr>
        <w:color w:val="000000"/>
      </w:rPr>
      <w:t xml:space="preserve"> [Insert], </w:t>
    </w:r>
    <w:r w:rsidRPr="00E10B04">
      <w:rPr>
        <w:b/>
        <w:bCs/>
        <w:color w:val="000000"/>
      </w:rPr>
      <w:t>Published Date:</w:t>
    </w:r>
    <w:r w:rsidRPr="00E10B04">
      <w:rPr>
        <w:color w:val="000000"/>
      </w:rPr>
      <w:t xml:space="preserve"> [Insert]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439D" w:rsidRDefault="004F439D">
      <w:r>
        <w:separator/>
      </w:r>
    </w:p>
  </w:footnote>
  <w:footnote w:type="continuationSeparator" w:id="1">
    <w:p w:rsidR="004F439D" w:rsidRDefault="004F43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1EE" w:rsidRDefault="007007B5">
    <w:pPr>
      <w:ind w:right="18"/>
    </w:pPr>
    <w:r>
      <w:fldChar w:fldCharType="begin"/>
    </w:r>
    <w:r w:rsidR="00730864">
      <w:instrText>PAGE</w:instrText>
    </w:r>
    <w:r>
      <w:fldChar w:fldCharType="separate"/>
    </w:r>
    <w:r w:rsidR="00A62A1F">
      <w:rPr>
        <w:noProof/>
      </w:rPr>
      <w:t>4</w:t>
    </w:r>
    <w:r>
      <w:fldChar w:fldCharType="end"/>
    </w:r>
    <w:r w:rsidR="00730864">
      <w:tab/>
    </w:r>
    <w:r w:rsidR="00730864">
      <w:tab/>
    </w:r>
    <w:r w:rsidR="00730864">
      <w:tab/>
    </w:r>
    <w:r w:rsidR="00730864">
      <w:tab/>
    </w:r>
    <w:r w:rsidR="00730864">
      <w:tab/>
    </w:r>
    <w:r w:rsidR="00730864">
      <w:tab/>
    </w:r>
    <w:r w:rsidR="00730864">
      <w:tab/>
    </w:r>
    <w:r w:rsidR="00730864">
      <w:tab/>
    </w:r>
    <w:r w:rsidR="00730864">
      <w:tab/>
    </w:r>
    <w:r w:rsidR="00730864">
      <w:tab/>
    </w:r>
    <w:r w:rsidR="00730864">
      <w:tab/>
    </w:r>
    <w:r w:rsidR="00730864">
      <w:tab/>
    </w:r>
    <w:r w:rsidR="00730864">
      <w:tab/>
    </w:r>
    <w:r w:rsidR="00730864">
      <w:tab/>
    </w:r>
    <w:r w:rsidR="00730864">
      <w:tab/>
    </w:r>
    <w:r w:rsidR="00730864">
      <w:tab/>
    </w:r>
    <w:r w:rsidR="00730864">
      <w:tab/>
    </w:r>
    <w:r w:rsidR="00730864">
      <w:tab/>
    </w:r>
    <w:r w:rsidR="00730864">
      <w:tab/>
    </w:r>
    <w:r w:rsidR="00730864">
      <w:tab/>
    </w:r>
    <w:r w:rsidR="00730864">
      <w:tab/>
    </w:r>
    <w:r w:rsidR="00730864">
      <w:tab/>
    </w:r>
  </w:p>
  <w:p w:rsidR="008831EE" w:rsidRDefault="008831EE">
    <w:pPr>
      <w:pBdr>
        <w:top w:val="nil"/>
        <w:left w:val="nil"/>
        <w:bottom w:val="nil"/>
        <w:right w:val="nil"/>
        <w:between w:val="nil"/>
      </w:pBdr>
      <w:tabs>
        <w:tab w:val="center" w:pos="4320"/>
        <w:tab w:val="right" w:pos="8640"/>
      </w:tabs>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1EE" w:rsidRDefault="007007B5">
    <w:pPr>
      <w:jc w:val="right"/>
    </w:pPr>
    <w:r w:rsidRPr="007007B5">
      <w:rPr>
        <w:i/>
        <w:iCs/>
        <w:noProof/>
      </w:rPr>
      <w:pict>
        <v:shapetype id="_x0000_t202" coordsize="21600,21600" o:spt="202" path="m,l,21600r21600,l21600,xe">
          <v:stroke joinstyle="miter"/>
          <v:path gradientshapeok="t" o:connecttype="rect"/>
        </v:shapetype>
        <v:shape id="Text Box 2" o:spid="_x0000_s1026" type="#_x0000_t202" style="position:absolute;left:0;text-align:left;margin-left:-19.35pt;margin-top:-13.35pt;width:49.25pt;height:41.1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" filled="f" stroked="f">
          <v:textbox>
            <w:txbxContent>
              <w:p w:rsidR="006C61AE" w:rsidRDefault="00F45E05">
                <w:r>
                  <w:rPr>
                    <w:noProof/>
                    <w:lang w:val="en-US" w:eastAsia="en-US"/>
                  </w:rPr>
                  <w:drawing>
                    <wp:inline distT="0" distB="0" distL="0" distR="0">
                      <wp:extent cx="424543" cy="594635"/>
                      <wp:effectExtent l="0" t="0" r="0" b="0"/>
                      <wp:docPr id="1180091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495" cy="699616"/>
                              </a:xfrm>
                              <a:prstGeom prst="rect">
                                <a:avLst/>
                              </a:prstGeom>
                              <a:noFill/>
                              <a:ln>
                                <a:noFill/>
                              </a:ln>
                            </pic:spPr>
                          </pic:pic>
                        </a:graphicData>
                      </a:graphic>
                    </wp:inline>
                  </w:drawing>
                </w:r>
              </w:p>
            </w:txbxContent>
          </v:textbox>
          <w10:wrap type="square"/>
        </v:shape>
      </w:pict>
    </w:r>
    <w:r w:rsidRPr="007007B5">
      <w:rPr>
        <w:noProof/>
      </w:rPr>
      <w:pict>
        <v:shape id="_x0000_s1027" type="#_x0000_t202" style="position:absolute;left:0;text-align:left;margin-left:17.5pt;margin-top:-1.4pt;width:185.9pt;height:19.6pt;z-index:251661312;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" filled="f" stroked="f">
          <v:textbox>
            <w:txbxContent>
              <w:p w:rsidR="00976661" w:rsidRDefault="00976661" w:rsidP="00976661">
                <w:pPr>
                  <w:ind w:right="360"/>
                </w:pPr>
                <w:r>
                  <w:rPr>
                    <w:i/>
                    <w:iCs/>
                  </w:rPr>
                  <w:t xml:space="preserve">  Sulaimani Journal for Humanities</w:t>
                </w:r>
              </w:p>
              <w:p w:rsidR="00976661" w:rsidRDefault="00976661"/>
            </w:txbxContent>
          </v:textbox>
          <w10:wrap type="square"/>
        </v:shape>
      </w:pict>
    </w:r>
    <w:r>
      <w:fldChar w:fldCharType="begin"/>
    </w:r>
    <w:r w:rsidR="00730864">
      <w:instrText>PAGE</w:instrText>
    </w:r>
    <w:r>
      <w:fldChar w:fldCharType="separate"/>
    </w:r>
    <w:r w:rsidR="00A62A1F">
      <w:rPr>
        <w:noProof/>
      </w:rPr>
      <w:t>3</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C1EF3"/>
    <w:multiLevelType w:val="hybridMultilevel"/>
    <w:tmpl w:val="D56652CC"/>
    <w:lvl w:ilvl="0" w:tplc="17265304">
      <w:start w:val="1"/>
      <w:numFmt w:val="decimal"/>
      <w:lvlText w:val="%1."/>
      <w:lvlJc w:val="right"/>
      <w:pPr>
        <w:ind w:left="45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nsid w:val="06B20A0B"/>
    <w:multiLevelType w:val="hybridMultilevel"/>
    <w:tmpl w:val="1BE0C0EC"/>
    <w:lvl w:ilvl="0" w:tplc="39587442">
      <w:start w:val="1"/>
      <w:numFmt w:val="decimal"/>
      <w:lvlText w:val="5.%1."/>
      <w:lvlJc w:val="right"/>
      <w:pPr>
        <w:ind w:left="720" w:hanging="360"/>
      </w:pPr>
      <w:rPr>
        <w:rFonts w:hint="default"/>
      </w:rPr>
    </w:lvl>
    <w:lvl w:ilvl="1" w:tplc="FFFFFFFF">
      <w:start w:val="1"/>
      <w:numFmt w:val="lowerLetter"/>
      <w:lvlText w:val="%2."/>
      <w:lvlJc w:val="left"/>
      <w:pPr>
        <w:ind w:left="1350" w:hanging="360"/>
      </w:pPr>
    </w:lvl>
    <w:lvl w:ilvl="2" w:tplc="FFFFFFFF">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
    <w:nsid w:val="11F93D11"/>
    <w:multiLevelType w:val="hybridMultilevel"/>
    <w:tmpl w:val="E8825B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3FD10B7"/>
    <w:multiLevelType w:val="hybridMultilevel"/>
    <w:tmpl w:val="5E38E9FC"/>
    <w:lvl w:ilvl="0" w:tplc="CD94608E">
      <w:start w:val="1"/>
      <w:numFmt w:val="decimal"/>
      <w:lvlText w:val="8.%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6ED1886"/>
    <w:multiLevelType w:val="hybridMultilevel"/>
    <w:tmpl w:val="F9F84E5E"/>
    <w:lvl w:ilvl="0" w:tplc="8BFCC126">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C7F3132"/>
    <w:multiLevelType w:val="multilevel"/>
    <w:tmpl w:val="07CEB800"/>
    <w:lvl w:ilvl="0">
      <w:start w:val="7"/>
      <w:numFmt w:val="bullet"/>
      <w:lvlText w:val="-"/>
      <w:lvlJc w:val="left"/>
      <w:pPr>
        <w:ind w:left="720" w:hanging="360"/>
      </w:pPr>
      <w:rPr>
        <w:rFonts w:ascii="Times New Roman" w:eastAsia="Times New Roman" w:hAnsi="Times New Roman" w:cs="Times New Roman"/>
        <w:i/>
        <w:i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FF279BD"/>
    <w:multiLevelType w:val="hybridMultilevel"/>
    <w:tmpl w:val="214A5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DC68E3"/>
    <w:multiLevelType w:val="multilevel"/>
    <w:tmpl w:val="384C2E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43FD029E"/>
    <w:multiLevelType w:val="hybridMultilevel"/>
    <w:tmpl w:val="186C54E0"/>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9">
    <w:nsid w:val="4C145524"/>
    <w:multiLevelType w:val="multilevel"/>
    <w:tmpl w:val="F9582B34"/>
    <w:lvl w:ilvl="0">
      <w:start w:val="7"/>
      <w:numFmt w:val="decimal"/>
      <w:lvlText w:val="%1."/>
      <w:lvlJc w:val="left"/>
      <w:pPr>
        <w:ind w:left="1080" w:hanging="360"/>
      </w:pPr>
    </w:lvl>
    <w:lvl w:ilvl="1">
      <w:start w:val="1"/>
      <w:numFmt w:val="decimal"/>
      <w:lvlText w:val="%1.%2"/>
      <w:lvlJc w:val="left"/>
      <w:pPr>
        <w:ind w:left="1080" w:hanging="360"/>
      </w:pPr>
      <w:rPr>
        <w:b/>
        <w:bCs/>
      </w:rPr>
    </w:lvl>
    <w:lvl w:ilvl="2">
      <w:start w:val="1"/>
      <w:numFmt w:val="decimal"/>
      <w:lvlText w:val="%1.%2.%3"/>
      <w:lvlJc w:val="left"/>
      <w:pPr>
        <w:ind w:left="1440" w:hanging="720"/>
      </w:pPr>
      <w:rPr>
        <w:b w:val="0"/>
        <w:bCs w:val="0"/>
      </w:rPr>
    </w:lvl>
    <w:lvl w:ilvl="3">
      <w:start w:val="1"/>
      <w:numFmt w:val="decimal"/>
      <w:lvlText w:val="%1.%2.%3.%4"/>
      <w:lvlJc w:val="left"/>
      <w:pPr>
        <w:ind w:left="1440" w:hanging="720"/>
      </w:pPr>
      <w:rPr>
        <w:b w:val="0"/>
        <w:bCs w:val="0"/>
      </w:rPr>
    </w:lvl>
    <w:lvl w:ilvl="4">
      <w:start w:val="1"/>
      <w:numFmt w:val="decimal"/>
      <w:lvlText w:val="%1.%2.%3.%4.%5"/>
      <w:lvlJc w:val="left"/>
      <w:pPr>
        <w:ind w:left="1800" w:hanging="1080"/>
      </w:pPr>
      <w:rPr>
        <w:b w:val="0"/>
        <w:bCs w:val="0"/>
      </w:rPr>
    </w:lvl>
    <w:lvl w:ilvl="5">
      <w:start w:val="1"/>
      <w:numFmt w:val="decimal"/>
      <w:lvlText w:val="%1.%2.%3.%4.%5.%6"/>
      <w:lvlJc w:val="left"/>
      <w:pPr>
        <w:ind w:left="1800" w:hanging="1080"/>
      </w:pPr>
      <w:rPr>
        <w:b w:val="0"/>
        <w:bCs w:val="0"/>
      </w:rPr>
    </w:lvl>
    <w:lvl w:ilvl="6">
      <w:start w:val="1"/>
      <w:numFmt w:val="decimal"/>
      <w:lvlText w:val="%1.%2.%3.%4.%5.%6.%7"/>
      <w:lvlJc w:val="left"/>
      <w:pPr>
        <w:ind w:left="2160" w:hanging="1440"/>
      </w:pPr>
      <w:rPr>
        <w:b w:val="0"/>
        <w:bCs w:val="0"/>
      </w:rPr>
    </w:lvl>
    <w:lvl w:ilvl="7">
      <w:start w:val="1"/>
      <w:numFmt w:val="decimal"/>
      <w:lvlText w:val="%1.%2.%3.%4.%5.%6.%7.%8"/>
      <w:lvlJc w:val="left"/>
      <w:pPr>
        <w:ind w:left="2160" w:hanging="1440"/>
      </w:pPr>
      <w:rPr>
        <w:b w:val="0"/>
        <w:bCs w:val="0"/>
      </w:rPr>
    </w:lvl>
    <w:lvl w:ilvl="8">
      <w:start w:val="1"/>
      <w:numFmt w:val="decimal"/>
      <w:lvlText w:val="%1.%2.%3.%4.%5.%6.%7.%8.%9"/>
      <w:lvlJc w:val="left"/>
      <w:pPr>
        <w:ind w:left="2520" w:hanging="1800"/>
      </w:pPr>
      <w:rPr>
        <w:b w:val="0"/>
        <w:bCs w:val="0"/>
      </w:rPr>
    </w:lvl>
  </w:abstractNum>
  <w:abstractNum w:abstractNumId="10">
    <w:nsid w:val="4FBF0586"/>
    <w:multiLevelType w:val="multilevel"/>
    <w:tmpl w:val="28BCFCFA"/>
    <w:lvl w:ilvl="0">
      <w:start w:val="1"/>
      <w:numFmt w:val="decimal"/>
      <w:lvlText w:val="%1."/>
      <w:lvlJc w:val="left"/>
      <w:pPr>
        <w:ind w:left="720" w:hanging="360"/>
      </w:pPr>
    </w:lvl>
    <w:lvl w:ilvl="1">
      <w:start w:val="1"/>
      <w:numFmt w:val="decimal"/>
      <w:lvlText w:val="%1.%2"/>
      <w:lvlJc w:val="left"/>
      <w:pPr>
        <w:ind w:left="720" w:hanging="360"/>
      </w:pPr>
      <w:rPr>
        <w:b/>
        <w:bCs/>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nsid w:val="5706368D"/>
    <w:multiLevelType w:val="hybridMultilevel"/>
    <w:tmpl w:val="3B661326"/>
    <w:lvl w:ilvl="0" w:tplc="8996A7C2">
      <w:start w:val="1"/>
      <w:numFmt w:val="decimal"/>
      <w:lvlText w:val="6.%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1C7BD4"/>
    <w:multiLevelType w:val="hybridMultilevel"/>
    <w:tmpl w:val="8A66D9DA"/>
    <w:lvl w:ilvl="0" w:tplc="C1BA851A">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D723613"/>
    <w:multiLevelType w:val="multilevel"/>
    <w:tmpl w:val="5EAA05A2"/>
    <w:lvl w:ilvl="0">
      <w:start w:val="3"/>
      <w:numFmt w:val="decimal"/>
      <w:lvlText w:val="%1"/>
      <w:lvlJc w:val="left"/>
      <w:pPr>
        <w:ind w:left="360" w:hanging="360"/>
      </w:pPr>
      <w:rPr>
        <w:b/>
        <w:bCs/>
      </w:rPr>
    </w:lvl>
    <w:lvl w:ilvl="1">
      <w:start w:val="1"/>
      <w:numFmt w:val="decimal"/>
      <w:lvlText w:val="%1.%2"/>
      <w:lvlJc w:val="left"/>
      <w:pPr>
        <w:ind w:left="502" w:hanging="360"/>
      </w:pPr>
      <w:rPr>
        <w:b/>
        <w:bCs/>
      </w:rPr>
    </w:lvl>
    <w:lvl w:ilvl="2">
      <w:start w:val="1"/>
      <w:numFmt w:val="decimal"/>
      <w:lvlText w:val="%1.%2.%3"/>
      <w:lvlJc w:val="left"/>
      <w:pPr>
        <w:ind w:left="1004" w:hanging="720"/>
      </w:pPr>
      <w:rPr>
        <w:b/>
        <w:bCs/>
      </w:rPr>
    </w:lvl>
    <w:lvl w:ilvl="3">
      <w:start w:val="1"/>
      <w:numFmt w:val="decimal"/>
      <w:lvlText w:val="%1.%2.%3.%4"/>
      <w:lvlJc w:val="left"/>
      <w:pPr>
        <w:ind w:left="1146" w:hanging="720"/>
      </w:pPr>
      <w:rPr>
        <w:b/>
        <w:bCs/>
      </w:rPr>
    </w:lvl>
    <w:lvl w:ilvl="4">
      <w:start w:val="1"/>
      <w:numFmt w:val="decimal"/>
      <w:lvlText w:val="%1.%2.%3.%4.%5"/>
      <w:lvlJc w:val="left"/>
      <w:pPr>
        <w:ind w:left="1648" w:hanging="1080"/>
      </w:pPr>
      <w:rPr>
        <w:b/>
        <w:bCs/>
      </w:rPr>
    </w:lvl>
    <w:lvl w:ilvl="5">
      <w:start w:val="1"/>
      <w:numFmt w:val="decimal"/>
      <w:lvlText w:val="%1.%2.%3.%4.%5.%6"/>
      <w:lvlJc w:val="left"/>
      <w:pPr>
        <w:ind w:left="1790" w:hanging="1080"/>
      </w:pPr>
      <w:rPr>
        <w:b/>
        <w:bCs/>
      </w:rPr>
    </w:lvl>
    <w:lvl w:ilvl="6">
      <w:start w:val="1"/>
      <w:numFmt w:val="decimal"/>
      <w:lvlText w:val="%1.%2.%3.%4.%5.%6.%7"/>
      <w:lvlJc w:val="left"/>
      <w:pPr>
        <w:ind w:left="2292" w:hanging="1440"/>
      </w:pPr>
      <w:rPr>
        <w:b/>
        <w:bCs/>
      </w:rPr>
    </w:lvl>
    <w:lvl w:ilvl="7">
      <w:start w:val="1"/>
      <w:numFmt w:val="decimal"/>
      <w:lvlText w:val="%1.%2.%3.%4.%5.%6.%7.%8"/>
      <w:lvlJc w:val="left"/>
      <w:pPr>
        <w:ind w:left="2434" w:hanging="1440"/>
      </w:pPr>
      <w:rPr>
        <w:b/>
        <w:bCs/>
      </w:rPr>
    </w:lvl>
    <w:lvl w:ilvl="8">
      <w:start w:val="1"/>
      <w:numFmt w:val="decimal"/>
      <w:lvlText w:val="%1.%2.%3.%4.%5.%6.%7.%8.%9"/>
      <w:lvlJc w:val="left"/>
      <w:pPr>
        <w:ind w:left="2936" w:hanging="1799"/>
      </w:pPr>
      <w:rPr>
        <w:b/>
        <w:bCs/>
      </w:rPr>
    </w:lvl>
  </w:abstractNum>
  <w:abstractNum w:abstractNumId="14">
    <w:nsid w:val="638001C0"/>
    <w:multiLevelType w:val="hybridMultilevel"/>
    <w:tmpl w:val="6BDA12EC"/>
    <w:lvl w:ilvl="0" w:tplc="72023BD0">
      <w:start w:val="1"/>
      <w:numFmt w:val="decimal"/>
      <w:lvlText w:val="%1."/>
      <w:lvlJc w:val="center"/>
      <w:pPr>
        <w:ind w:left="45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nsid w:val="6ED07E1D"/>
    <w:multiLevelType w:val="hybridMultilevel"/>
    <w:tmpl w:val="D3FAACF8"/>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6">
    <w:nsid w:val="742218BD"/>
    <w:multiLevelType w:val="multilevel"/>
    <w:tmpl w:val="5DE209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nsid w:val="756A384F"/>
    <w:multiLevelType w:val="hybridMultilevel"/>
    <w:tmpl w:val="EAE018B6"/>
    <w:lvl w:ilvl="0" w:tplc="04090001">
      <w:start w:val="1"/>
      <w:numFmt w:val="bullet"/>
      <w:lvlText w:val=""/>
      <w:lvlJc w:val="left"/>
      <w:pPr>
        <w:ind w:left="417" w:hanging="360"/>
      </w:pPr>
      <w:rPr>
        <w:rFonts w:ascii="Symbol" w:hAnsi="Symbo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18">
    <w:nsid w:val="7B762226"/>
    <w:multiLevelType w:val="hybridMultilevel"/>
    <w:tmpl w:val="8C3ECBF2"/>
    <w:lvl w:ilvl="0" w:tplc="72023BD0">
      <w:start w:val="1"/>
      <w:numFmt w:val="decimal"/>
      <w:lvlText w:val="%1."/>
      <w:lvlJc w:val="center"/>
      <w:pPr>
        <w:ind w:left="162" w:hanging="162"/>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9">
    <w:nsid w:val="7E77633C"/>
    <w:multiLevelType w:val="hybridMultilevel"/>
    <w:tmpl w:val="02E6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6"/>
  </w:num>
  <w:num w:numId="4">
    <w:abstractNumId w:val="5"/>
  </w:num>
  <w:num w:numId="5">
    <w:abstractNumId w:val="7"/>
  </w:num>
  <w:num w:numId="6">
    <w:abstractNumId w:val="13"/>
  </w:num>
  <w:num w:numId="7">
    <w:abstractNumId w:val="19"/>
  </w:num>
  <w:num w:numId="8">
    <w:abstractNumId w:val="8"/>
  </w:num>
  <w:num w:numId="9">
    <w:abstractNumId w:val="0"/>
  </w:num>
  <w:num w:numId="10">
    <w:abstractNumId w:val="6"/>
  </w:num>
  <w:num w:numId="11">
    <w:abstractNumId w:val="14"/>
  </w:num>
  <w:num w:numId="12">
    <w:abstractNumId w:val="18"/>
  </w:num>
  <w:num w:numId="13">
    <w:abstractNumId w:val="1"/>
  </w:num>
  <w:num w:numId="14">
    <w:abstractNumId w:val="15"/>
  </w:num>
  <w:num w:numId="15">
    <w:abstractNumId w:val="12"/>
  </w:num>
  <w:num w:numId="16">
    <w:abstractNumId w:val="11"/>
  </w:num>
  <w:num w:numId="17">
    <w:abstractNumId w:val="2"/>
  </w:num>
  <w:num w:numId="18">
    <w:abstractNumId w:val="4"/>
  </w:num>
  <w:num w:numId="19">
    <w:abstractNumId w:val="3"/>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hideSpellingErrors/>
  <w:hideGrammaticalErrors/>
  <w:defaultTabStop w:val="720"/>
  <w:evenAndOddHeaders/>
  <w:characterSpacingControl w:val="doNotCompress"/>
  <w:hdrShapeDefaults>
    <o:shapedefaults v:ext="edit" spidmax="8194"/>
    <o:shapelayout v:ext="edit">
      <o:idmap v:ext="edit" data="1"/>
    </o:shapelayout>
  </w:hdrShapeDefaults>
  <w:footnotePr>
    <w:footnote w:id="0"/>
    <w:footnote w:id="1"/>
  </w:footnotePr>
  <w:endnotePr>
    <w:endnote w:id="0"/>
    <w:endnote w:id="1"/>
  </w:endnotePr>
  <w:compat/>
  <w:rsids>
    <w:rsidRoot w:val="008831EE"/>
    <w:rsid w:val="00004F5A"/>
    <w:rsid w:val="000218F2"/>
    <w:rsid w:val="0003120B"/>
    <w:rsid w:val="00035E96"/>
    <w:rsid w:val="000373FC"/>
    <w:rsid w:val="00061780"/>
    <w:rsid w:val="00085C5D"/>
    <w:rsid w:val="00095DDE"/>
    <w:rsid w:val="000A56E9"/>
    <w:rsid w:val="000E46FA"/>
    <w:rsid w:val="000F13F3"/>
    <w:rsid w:val="0012107A"/>
    <w:rsid w:val="00131A51"/>
    <w:rsid w:val="0016181E"/>
    <w:rsid w:val="00172E13"/>
    <w:rsid w:val="001B55AF"/>
    <w:rsid w:val="001D5D3C"/>
    <w:rsid w:val="001F6211"/>
    <w:rsid w:val="0022777C"/>
    <w:rsid w:val="002301E2"/>
    <w:rsid w:val="00235320"/>
    <w:rsid w:val="00244ACE"/>
    <w:rsid w:val="00257B6B"/>
    <w:rsid w:val="00265289"/>
    <w:rsid w:val="002943EB"/>
    <w:rsid w:val="002D035A"/>
    <w:rsid w:val="002F30C1"/>
    <w:rsid w:val="002F35F2"/>
    <w:rsid w:val="002F5ED9"/>
    <w:rsid w:val="0030293C"/>
    <w:rsid w:val="00306EEF"/>
    <w:rsid w:val="00316706"/>
    <w:rsid w:val="00335FC3"/>
    <w:rsid w:val="00336F7D"/>
    <w:rsid w:val="0034359F"/>
    <w:rsid w:val="00397633"/>
    <w:rsid w:val="003C1F32"/>
    <w:rsid w:val="003C4AF0"/>
    <w:rsid w:val="003D2144"/>
    <w:rsid w:val="0040154C"/>
    <w:rsid w:val="0044778F"/>
    <w:rsid w:val="004478B2"/>
    <w:rsid w:val="0046689C"/>
    <w:rsid w:val="004A26F7"/>
    <w:rsid w:val="004A2AED"/>
    <w:rsid w:val="004C745D"/>
    <w:rsid w:val="004F439D"/>
    <w:rsid w:val="00504418"/>
    <w:rsid w:val="00524F59"/>
    <w:rsid w:val="00567C8E"/>
    <w:rsid w:val="005A1B18"/>
    <w:rsid w:val="005C7121"/>
    <w:rsid w:val="005E03DF"/>
    <w:rsid w:val="00604E0F"/>
    <w:rsid w:val="00632A01"/>
    <w:rsid w:val="0066243D"/>
    <w:rsid w:val="00677759"/>
    <w:rsid w:val="00680D05"/>
    <w:rsid w:val="006A4388"/>
    <w:rsid w:val="006B309A"/>
    <w:rsid w:val="006C61AE"/>
    <w:rsid w:val="006F71D7"/>
    <w:rsid w:val="007007B5"/>
    <w:rsid w:val="00707411"/>
    <w:rsid w:val="00730864"/>
    <w:rsid w:val="0079229A"/>
    <w:rsid w:val="007B163F"/>
    <w:rsid w:val="007C301A"/>
    <w:rsid w:val="007F2204"/>
    <w:rsid w:val="00812E2A"/>
    <w:rsid w:val="008237CC"/>
    <w:rsid w:val="0082622A"/>
    <w:rsid w:val="00871689"/>
    <w:rsid w:val="008831EE"/>
    <w:rsid w:val="008B4177"/>
    <w:rsid w:val="008C294B"/>
    <w:rsid w:val="008E11A6"/>
    <w:rsid w:val="008E2A83"/>
    <w:rsid w:val="009407E8"/>
    <w:rsid w:val="00976661"/>
    <w:rsid w:val="00980E8B"/>
    <w:rsid w:val="00997E8B"/>
    <w:rsid w:val="009A37CF"/>
    <w:rsid w:val="009F0933"/>
    <w:rsid w:val="00A165E6"/>
    <w:rsid w:val="00A62A1F"/>
    <w:rsid w:val="00A8383B"/>
    <w:rsid w:val="00A93223"/>
    <w:rsid w:val="00AA203B"/>
    <w:rsid w:val="00AC6CFC"/>
    <w:rsid w:val="00AC7555"/>
    <w:rsid w:val="00AE18FF"/>
    <w:rsid w:val="00B14CC6"/>
    <w:rsid w:val="00B16544"/>
    <w:rsid w:val="00B27A64"/>
    <w:rsid w:val="00BA647C"/>
    <w:rsid w:val="00BB2EC4"/>
    <w:rsid w:val="00BB7B19"/>
    <w:rsid w:val="00BD6044"/>
    <w:rsid w:val="00BE169D"/>
    <w:rsid w:val="00BF2B6F"/>
    <w:rsid w:val="00C1749A"/>
    <w:rsid w:val="00C435AF"/>
    <w:rsid w:val="00C46FFD"/>
    <w:rsid w:val="00C532D1"/>
    <w:rsid w:val="00C821A6"/>
    <w:rsid w:val="00C87F33"/>
    <w:rsid w:val="00D15440"/>
    <w:rsid w:val="00D47104"/>
    <w:rsid w:val="00D7462F"/>
    <w:rsid w:val="00D83689"/>
    <w:rsid w:val="00DA0509"/>
    <w:rsid w:val="00DB0429"/>
    <w:rsid w:val="00DC7EA2"/>
    <w:rsid w:val="00DE1D5A"/>
    <w:rsid w:val="00E10B04"/>
    <w:rsid w:val="00E1514C"/>
    <w:rsid w:val="00E1540A"/>
    <w:rsid w:val="00E43134"/>
    <w:rsid w:val="00E44091"/>
    <w:rsid w:val="00E47F51"/>
    <w:rsid w:val="00E620EF"/>
    <w:rsid w:val="00E70473"/>
    <w:rsid w:val="00E72EBE"/>
    <w:rsid w:val="00EA57C7"/>
    <w:rsid w:val="00EB54DF"/>
    <w:rsid w:val="00EE523B"/>
    <w:rsid w:val="00F06DB7"/>
    <w:rsid w:val="00F372B4"/>
    <w:rsid w:val="00F45E05"/>
    <w:rsid w:val="00F5465C"/>
    <w:rsid w:val="00F95BE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43D"/>
  </w:style>
  <w:style w:type="paragraph" w:styleId="Heading1">
    <w:name w:val="heading 1"/>
    <w:basedOn w:val="Normal"/>
    <w:next w:val="Normal"/>
    <w:uiPriority w:val="9"/>
    <w:qFormat/>
    <w:rsid w:val="0066243D"/>
    <w:pPr>
      <w:keepNext/>
      <w:spacing w:before="240" w:after="80"/>
      <w:jc w:val="center"/>
      <w:outlineLvl w:val="0"/>
    </w:pPr>
    <w:rPr>
      <w:smallCaps/>
    </w:rPr>
  </w:style>
  <w:style w:type="paragraph" w:styleId="Heading2">
    <w:name w:val="heading 2"/>
    <w:basedOn w:val="Normal"/>
    <w:next w:val="Normal"/>
    <w:uiPriority w:val="9"/>
    <w:semiHidden/>
    <w:unhideWhenUsed/>
    <w:qFormat/>
    <w:rsid w:val="0066243D"/>
    <w:pPr>
      <w:keepNext/>
      <w:spacing w:before="120" w:after="60"/>
      <w:ind w:left="144"/>
      <w:outlineLvl w:val="1"/>
    </w:pPr>
    <w:rPr>
      <w:i/>
      <w:iCs/>
    </w:rPr>
  </w:style>
  <w:style w:type="paragraph" w:styleId="Heading3">
    <w:name w:val="heading 3"/>
    <w:basedOn w:val="Normal"/>
    <w:next w:val="Normal"/>
    <w:uiPriority w:val="9"/>
    <w:semiHidden/>
    <w:unhideWhenUsed/>
    <w:qFormat/>
    <w:rsid w:val="0066243D"/>
    <w:pPr>
      <w:keepNext/>
      <w:ind w:left="288"/>
      <w:outlineLvl w:val="2"/>
    </w:pPr>
    <w:rPr>
      <w:i/>
      <w:iCs/>
    </w:rPr>
  </w:style>
  <w:style w:type="paragraph" w:styleId="Heading4">
    <w:name w:val="heading 4"/>
    <w:basedOn w:val="Normal"/>
    <w:next w:val="Normal"/>
    <w:uiPriority w:val="9"/>
    <w:semiHidden/>
    <w:unhideWhenUsed/>
    <w:qFormat/>
    <w:rsid w:val="0066243D"/>
    <w:pPr>
      <w:keepNext/>
      <w:spacing w:before="240" w:after="60"/>
      <w:ind w:left="1152" w:hanging="720"/>
      <w:outlineLvl w:val="3"/>
    </w:pPr>
    <w:rPr>
      <w:i/>
      <w:iCs/>
      <w:sz w:val="18"/>
      <w:szCs w:val="18"/>
    </w:rPr>
  </w:style>
  <w:style w:type="paragraph" w:styleId="Heading5">
    <w:name w:val="heading 5"/>
    <w:basedOn w:val="Normal"/>
    <w:next w:val="Normal"/>
    <w:uiPriority w:val="9"/>
    <w:semiHidden/>
    <w:unhideWhenUsed/>
    <w:qFormat/>
    <w:rsid w:val="0066243D"/>
    <w:pPr>
      <w:spacing w:before="240" w:after="60"/>
      <w:ind w:left="1872" w:hanging="720"/>
      <w:outlineLvl w:val="4"/>
    </w:pPr>
    <w:rPr>
      <w:sz w:val="18"/>
      <w:szCs w:val="18"/>
    </w:rPr>
  </w:style>
  <w:style w:type="paragraph" w:styleId="Heading6">
    <w:name w:val="heading 6"/>
    <w:basedOn w:val="Normal"/>
    <w:next w:val="Normal"/>
    <w:uiPriority w:val="9"/>
    <w:semiHidden/>
    <w:unhideWhenUsed/>
    <w:qFormat/>
    <w:rsid w:val="0066243D"/>
    <w:pPr>
      <w:spacing w:before="240" w:after="60"/>
      <w:ind w:left="2592" w:hanging="720"/>
      <w:outlineLvl w:val="5"/>
    </w:pPr>
    <w:rPr>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66243D"/>
    <w:tblPr>
      <w:tblCellMar>
        <w:top w:w="100" w:type="dxa"/>
        <w:left w:w="100" w:type="dxa"/>
        <w:bottom w:w="100" w:type="dxa"/>
        <w:right w:w="100" w:type="dxa"/>
      </w:tblCellMar>
    </w:tblPr>
  </w:style>
  <w:style w:type="paragraph" w:styleId="Title">
    <w:name w:val="Title"/>
    <w:basedOn w:val="Normal"/>
    <w:next w:val="Normal"/>
    <w:uiPriority w:val="10"/>
    <w:qFormat/>
    <w:rsid w:val="0066243D"/>
    <w:pPr>
      <w:jc w:val="center"/>
    </w:pPr>
    <w:rPr>
      <w:sz w:val="48"/>
      <w:szCs w:val="48"/>
    </w:rPr>
  </w:style>
  <w:style w:type="paragraph" w:styleId="Subtitle">
    <w:name w:val="Subtitle"/>
    <w:basedOn w:val="Normal"/>
    <w:next w:val="Normal"/>
    <w:uiPriority w:val="11"/>
    <w:qFormat/>
    <w:rsid w:val="0066243D"/>
    <w:pPr>
      <w:keepNext/>
      <w:keepLines/>
      <w:spacing w:before="360" w:after="80"/>
    </w:pPr>
    <w:rPr>
      <w:rFonts w:ascii="Georgia" w:eastAsia="Georgia" w:hAnsi="Georgia" w:cs="Georgia"/>
      <w:i/>
      <w:iCs/>
      <w:color w:val="666666"/>
      <w:sz w:val="48"/>
      <w:szCs w:val="48"/>
    </w:rPr>
  </w:style>
  <w:style w:type="table" w:customStyle="1" w:styleId="a">
    <w:basedOn w:val="TableNormal0"/>
    <w:rsid w:val="0066243D"/>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8E11A6"/>
    <w:pPr>
      <w:tabs>
        <w:tab w:val="center" w:pos="4513"/>
        <w:tab w:val="right" w:pos="9026"/>
      </w:tabs>
    </w:pPr>
  </w:style>
  <w:style w:type="character" w:customStyle="1" w:styleId="HeaderChar">
    <w:name w:val="Header Char"/>
    <w:basedOn w:val="DefaultParagraphFont"/>
    <w:link w:val="Header"/>
    <w:uiPriority w:val="99"/>
    <w:rsid w:val="008E11A6"/>
  </w:style>
  <w:style w:type="paragraph" w:styleId="Footer">
    <w:name w:val="footer"/>
    <w:basedOn w:val="Normal"/>
    <w:link w:val="FooterChar"/>
    <w:uiPriority w:val="99"/>
    <w:unhideWhenUsed/>
    <w:rsid w:val="008E11A6"/>
    <w:pPr>
      <w:tabs>
        <w:tab w:val="center" w:pos="4513"/>
        <w:tab w:val="right" w:pos="9026"/>
      </w:tabs>
    </w:pPr>
  </w:style>
  <w:style w:type="character" w:customStyle="1" w:styleId="FooterChar">
    <w:name w:val="Footer Char"/>
    <w:basedOn w:val="DefaultParagraphFont"/>
    <w:link w:val="Footer"/>
    <w:uiPriority w:val="99"/>
    <w:rsid w:val="008E11A6"/>
  </w:style>
  <w:style w:type="paragraph" w:styleId="ListParagraph">
    <w:name w:val="List Paragraph"/>
    <w:basedOn w:val="Normal"/>
    <w:uiPriority w:val="34"/>
    <w:qFormat/>
    <w:rsid w:val="00265289"/>
    <w:pPr>
      <w:ind w:left="720"/>
      <w:contextualSpacing/>
    </w:pPr>
  </w:style>
  <w:style w:type="character" w:styleId="Hyperlink">
    <w:name w:val="Hyperlink"/>
    <w:basedOn w:val="DefaultParagraphFont"/>
    <w:uiPriority w:val="99"/>
    <w:unhideWhenUsed/>
    <w:rsid w:val="001F6211"/>
    <w:rPr>
      <w:color w:val="0000FF" w:themeColor="hyperlink"/>
      <w:u w:val="single"/>
    </w:rPr>
  </w:style>
  <w:style w:type="character" w:customStyle="1" w:styleId="UnresolvedMention">
    <w:name w:val="Unresolved Mention"/>
    <w:basedOn w:val="DefaultParagraphFont"/>
    <w:uiPriority w:val="99"/>
    <w:semiHidden/>
    <w:unhideWhenUsed/>
    <w:rsid w:val="001F6211"/>
    <w:rPr>
      <w:color w:val="605E5C"/>
      <w:shd w:val="clear" w:color="auto" w:fill="E1DFDD"/>
    </w:rPr>
  </w:style>
  <w:style w:type="table" w:styleId="TableGrid">
    <w:name w:val="Table Grid"/>
    <w:basedOn w:val="TableNormal"/>
    <w:uiPriority w:val="39"/>
    <w:rsid w:val="00C46F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5E96"/>
    <w:rPr>
      <w:rFonts w:ascii="Tahoma" w:hAnsi="Tahoma" w:cs="Tahoma"/>
      <w:sz w:val="16"/>
      <w:szCs w:val="16"/>
    </w:rPr>
  </w:style>
  <w:style w:type="character" w:customStyle="1" w:styleId="BalloonTextChar">
    <w:name w:val="Balloon Text Char"/>
    <w:basedOn w:val="DefaultParagraphFont"/>
    <w:link w:val="BalloonText"/>
    <w:uiPriority w:val="99"/>
    <w:semiHidden/>
    <w:rsid w:val="00035E96"/>
    <w:rPr>
      <w:rFonts w:ascii="Tahoma" w:hAnsi="Tahoma" w:cs="Tahoma"/>
      <w:sz w:val="16"/>
      <w:szCs w:val="16"/>
    </w:rPr>
  </w:style>
  <w:style w:type="character" w:customStyle="1" w:styleId="hwtze">
    <w:name w:val="hwtze"/>
    <w:basedOn w:val="DefaultParagraphFont"/>
    <w:rsid w:val="00244ACE"/>
  </w:style>
  <w:style w:type="character" w:customStyle="1" w:styleId="rynqvb">
    <w:name w:val="rynqvb"/>
    <w:basedOn w:val="DefaultParagraphFont"/>
    <w:rsid w:val="00244ACE"/>
  </w:style>
</w:styles>
</file>

<file path=word/webSettings.xml><?xml version="1.0" encoding="utf-8"?>
<w:webSettings xmlns:r="http://schemas.openxmlformats.org/officeDocument/2006/relationships" xmlns:w="http://schemas.openxmlformats.org/wordprocessingml/2006/main">
  <w:divs>
    <w:div w:id="437019033">
      <w:bodyDiv w:val="1"/>
      <w:marLeft w:val="0"/>
      <w:marRight w:val="0"/>
      <w:marTop w:val="0"/>
      <w:marBottom w:val="0"/>
      <w:divBdr>
        <w:top w:val="none" w:sz="0" w:space="0" w:color="auto"/>
        <w:left w:val="none" w:sz="0" w:space="0" w:color="auto"/>
        <w:bottom w:val="none" w:sz="0" w:space="0" w:color="auto"/>
        <w:right w:val="none" w:sz="0" w:space="0" w:color="auto"/>
      </w:divBdr>
      <w:divsChild>
        <w:div w:id="1877355124">
          <w:marLeft w:val="0"/>
          <w:marRight w:val="0"/>
          <w:marTop w:val="0"/>
          <w:marBottom w:val="0"/>
          <w:divBdr>
            <w:top w:val="none" w:sz="0" w:space="0" w:color="auto"/>
            <w:left w:val="none" w:sz="0" w:space="0" w:color="auto"/>
            <w:bottom w:val="none" w:sz="0" w:space="0" w:color="auto"/>
            <w:right w:val="none" w:sz="0" w:space="0" w:color="auto"/>
          </w:divBdr>
        </w:div>
        <w:div w:id="1771315772">
          <w:marLeft w:val="0"/>
          <w:marRight w:val="0"/>
          <w:marTop w:val="0"/>
          <w:marBottom w:val="0"/>
          <w:divBdr>
            <w:top w:val="none" w:sz="0" w:space="0" w:color="auto"/>
            <w:left w:val="none" w:sz="0" w:space="0" w:color="auto"/>
            <w:bottom w:val="none" w:sz="0" w:space="0" w:color="auto"/>
            <w:right w:val="none" w:sz="0" w:space="0" w:color="auto"/>
          </w:divBdr>
          <w:divsChild>
            <w:div w:id="200244269">
              <w:marLeft w:val="0"/>
              <w:marRight w:val="0"/>
              <w:marTop w:val="0"/>
              <w:marBottom w:val="0"/>
              <w:divBdr>
                <w:top w:val="none" w:sz="0" w:space="0" w:color="auto"/>
                <w:left w:val="none" w:sz="0" w:space="0" w:color="auto"/>
                <w:bottom w:val="none" w:sz="0" w:space="0" w:color="auto"/>
                <w:right w:val="none" w:sz="0" w:space="0" w:color="auto"/>
              </w:divBdr>
              <w:divsChild>
                <w:div w:id="852839748">
                  <w:marLeft w:val="0"/>
                  <w:marRight w:val="0"/>
                  <w:marTop w:val="0"/>
                  <w:marBottom w:val="0"/>
                  <w:divBdr>
                    <w:top w:val="none" w:sz="0" w:space="0" w:color="auto"/>
                    <w:left w:val="none" w:sz="0" w:space="0" w:color="auto"/>
                    <w:bottom w:val="none" w:sz="0" w:space="0" w:color="auto"/>
                    <w:right w:val="none" w:sz="0" w:space="0" w:color="auto"/>
                  </w:divBdr>
                </w:div>
                <w:div w:id="1410615264">
                  <w:marLeft w:val="0"/>
                  <w:marRight w:val="0"/>
                  <w:marTop w:val="0"/>
                  <w:marBottom w:val="0"/>
                  <w:divBdr>
                    <w:top w:val="none" w:sz="0" w:space="0" w:color="auto"/>
                    <w:left w:val="none" w:sz="0" w:space="0" w:color="auto"/>
                    <w:bottom w:val="none" w:sz="0" w:space="0" w:color="auto"/>
                    <w:right w:val="none" w:sz="0" w:space="0" w:color="auto"/>
                  </w:divBdr>
                  <w:divsChild>
                    <w:div w:id="1227229981">
                      <w:marLeft w:val="0"/>
                      <w:marRight w:val="0"/>
                      <w:marTop w:val="0"/>
                      <w:marBottom w:val="0"/>
                      <w:divBdr>
                        <w:top w:val="none" w:sz="0" w:space="0" w:color="auto"/>
                        <w:left w:val="none" w:sz="0" w:space="0" w:color="auto"/>
                        <w:bottom w:val="none" w:sz="0" w:space="0" w:color="auto"/>
                        <w:right w:val="none" w:sz="0" w:space="0" w:color="auto"/>
                      </w:divBdr>
                    </w:div>
                    <w:div w:id="17885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85019">
          <w:marLeft w:val="0"/>
          <w:marRight w:val="0"/>
          <w:marTop w:val="0"/>
          <w:marBottom w:val="0"/>
          <w:divBdr>
            <w:top w:val="none" w:sz="0" w:space="0" w:color="auto"/>
            <w:left w:val="none" w:sz="0" w:space="0" w:color="auto"/>
            <w:bottom w:val="none" w:sz="0" w:space="0" w:color="auto"/>
            <w:right w:val="none" w:sz="0" w:space="0" w:color="auto"/>
          </w:divBdr>
          <w:divsChild>
            <w:div w:id="1082070410">
              <w:marLeft w:val="0"/>
              <w:marRight w:val="0"/>
              <w:marTop w:val="0"/>
              <w:marBottom w:val="0"/>
              <w:divBdr>
                <w:top w:val="none" w:sz="0" w:space="0" w:color="auto"/>
                <w:left w:val="none" w:sz="0" w:space="0" w:color="auto"/>
                <w:bottom w:val="none" w:sz="0" w:space="0" w:color="auto"/>
                <w:right w:val="none" w:sz="0" w:space="0" w:color="auto"/>
              </w:divBdr>
              <w:divsChild>
                <w:div w:id="2015108697">
                  <w:marLeft w:val="0"/>
                  <w:marRight w:val="0"/>
                  <w:marTop w:val="0"/>
                  <w:marBottom w:val="0"/>
                  <w:divBdr>
                    <w:top w:val="none" w:sz="0" w:space="0" w:color="auto"/>
                    <w:left w:val="none" w:sz="0" w:space="0" w:color="auto"/>
                    <w:bottom w:val="none" w:sz="0" w:space="0" w:color="auto"/>
                    <w:right w:val="none" w:sz="0" w:space="0" w:color="auto"/>
                  </w:divBdr>
                  <w:divsChild>
                    <w:div w:id="1394741165">
                      <w:marLeft w:val="0"/>
                      <w:marRight w:val="0"/>
                      <w:marTop w:val="0"/>
                      <w:marBottom w:val="0"/>
                      <w:divBdr>
                        <w:top w:val="none" w:sz="0" w:space="0" w:color="auto"/>
                        <w:left w:val="none" w:sz="0" w:space="0" w:color="auto"/>
                        <w:bottom w:val="none" w:sz="0" w:space="0" w:color="auto"/>
                        <w:right w:val="none" w:sz="0" w:space="0" w:color="auto"/>
                      </w:divBdr>
                      <w:divsChild>
                        <w:div w:id="188803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un.org/geospatia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ich.unesco.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https://sjh.univsul.edu.iq/"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GB"/>
              <a:t>Bar Chart</a:t>
            </a:r>
          </a:p>
        </c:rich>
      </c:tx>
      <c:layout>
        <c:manualLayout>
          <c:xMode val="edge"/>
          <c:yMode val="edge"/>
          <c:x val="0.32871273903262155"/>
          <c:y val="6.2500000000000056E-2"/>
        </c:manualLayout>
      </c:layout>
      <c:spPr>
        <a:noFill/>
        <a:ln>
          <a:noFill/>
        </a:ln>
        <a:effectLst/>
      </c:spPr>
    </c:title>
    <c:plotArea>
      <c:layout>
        <c:manualLayout>
          <c:layoutTarget val="inner"/>
          <c:xMode val="edge"/>
          <c:yMode val="edge"/>
          <c:x val="0.10979928290213745"/>
          <c:y val="0.22691999437570332"/>
          <c:w val="0.84109357424071995"/>
          <c:h val="0.36955849268841445"/>
        </c:manualLayout>
      </c:layout>
      <c:barChart>
        <c:barDir val="col"/>
        <c:grouping val="clustered"/>
        <c:ser>
          <c:idx val="0"/>
          <c:order val="0"/>
          <c:tx>
            <c:strRef>
              <c:f>Sheet1!$B$1</c:f>
              <c:strCache>
                <c:ptCount val="1"/>
                <c:pt idx="0">
                  <c:v>Series 1</c:v>
                </c:pt>
              </c:strCache>
            </c:strRef>
          </c:tx>
          <c:spPr>
            <a:solidFill>
              <a:schemeClr val="accent1"/>
            </a:solidFill>
            <a:ln>
              <a:noFill/>
            </a:ln>
            <a:effectLst/>
          </c:spPr>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xmlns:c16r2="http://schemas.microsoft.com/office/drawing/2015/06/chart">
            <c:ext xmlns:c16="http://schemas.microsoft.com/office/drawing/2014/chart" uri="{C3380CC4-5D6E-409C-BE32-E72D297353CC}">
              <c16:uniqueId val="{00000000-0D8D-4A9A-9D9E-A3561DEC93E7}"/>
            </c:ext>
          </c:extLst>
        </c:ser>
        <c:ser>
          <c:idx val="1"/>
          <c:order val="1"/>
          <c:tx>
            <c:strRef>
              <c:f>Sheet1!$C$1</c:f>
              <c:strCache>
                <c:ptCount val="1"/>
                <c:pt idx="0">
                  <c:v>Series 2</c:v>
                </c:pt>
              </c:strCache>
            </c:strRef>
          </c:tx>
          <c:spPr>
            <a:solidFill>
              <a:schemeClr val="accent2"/>
            </a:solidFill>
            <a:ln>
              <a:noFill/>
            </a:ln>
            <a:effectLst/>
          </c:spPr>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1-0D8D-4A9A-9D9E-A3561DEC93E7}"/>
            </c:ext>
          </c:extLst>
        </c:ser>
        <c:ser>
          <c:idx val="2"/>
          <c:order val="2"/>
          <c:tx>
            <c:strRef>
              <c:f>Sheet1!$D$1</c:f>
              <c:strCache>
                <c:ptCount val="1"/>
                <c:pt idx="0">
                  <c:v>Series 3</c:v>
                </c:pt>
              </c:strCache>
            </c:strRef>
          </c:tx>
          <c:spPr>
            <a:solidFill>
              <a:schemeClr val="accent3"/>
            </a:solidFill>
            <a:ln>
              <a:noFill/>
            </a:ln>
            <a:effectLst/>
          </c:spPr>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xmlns:c16r2="http://schemas.microsoft.com/office/drawing/2015/06/chart">
            <c:ext xmlns:c16="http://schemas.microsoft.com/office/drawing/2014/chart" uri="{C3380CC4-5D6E-409C-BE32-E72D297353CC}">
              <c16:uniqueId val="{00000002-0D8D-4A9A-9D9E-A3561DEC93E7}"/>
            </c:ext>
          </c:extLst>
        </c:ser>
        <c:gapWidth val="219"/>
        <c:overlap val="-27"/>
        <c:axId val="82073472"/>
        <c:axId val="82075008"/>
      </c:barChart>
      <c:catAx>
        <c:axId val="82073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ar-SA"/>
          </a:p>
        </c:txPr>
        <c:crossAx val="82075008"/>
        <c:crosses val="autoZero"/>
        <c:auto val="1"/>
        <c:lblAlgn val="ctr"/>
        <c:lblOffset val="100"/>
      </c:catAx>
      <c:valAx>
        <c:axId val="820750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ar-SA"/>
          </a:p>
        </c:txPr>
        <c:crossAx val="820734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37863-2ADA-435D-B284-68D101F56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5</Pages>
  <Words>2889</Words>
  <Characters>16473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dc:creator>
  <cp:lastModifiedBy>Windows User</cp:lastModifiedBy>
  <cp:revision>84</cp:revision>
  <dcterms:created xsi:type="dcterms:W3CDTF">2026-05-13T18:00:00Z</dcterms:created>
  <dcterms:modified xsi:type="dcterms:W3CDTF">2026-06-01T15:11:00Z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ba77a3ff-b134-4992-97d9-82a88784cec4</vt:lpwstr>
  </property>
</Properties>
</file>